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B0237E" w14:textId="77777777" w:rsidR="00B73B32" w:rsidRPr="00966B33" w:rsidRDefault="00B73B32" w:rsidP="00B73B32">
      <w:pPr>
        <w:spacing w:after="0" w:line="240" w:lineRule="auto"/>
        <w:ind w:right="72" w:firstLine="708"/>
        <w:jc w:val="center"/>
        <w:textAlignment w:val="baseline"/>
        <w:rPr>
          <w:rFonts w:ascii="Palatino Linotype" w:hAnsi="Palatino Linotype" w:cs="Verdana"/>
          <w:b/>
          <w:bCs/>
          <w:spacing w:val="6"/>
          <w:sz w:val="28"/>
          <w:szCs w:val="28"/>
        </w:rPr>
      </w:pPr>
      <w:r w:rsidRPr="00966B33">
        <w:rPr>
          <w:rFonts w:ascii="Palatino Linotype" w:hAnsi="Palatino Linotype" w:cs="Verdana"/>
          <w:b/>
          <w:bCs/>
          <w:spacing w:val="6"/>
          <w:sz w:val="28"/>
          <w:szCs w:val="28"/>
        </w:rPr>
        <w:t>Piano Triennale del Fabbisogno del Personale 2021-2023</w:t>
      </w:r>
    </w:p>
    <w:p w14:paraId="264E7610" w14:textId="77777777" w:rsidR="00B73B32" w:rsidRPr="00061091" w:rsidRDefault="00B73B32" w:rsidP="00B73B32">
      <w:pPr>
        <w:spacing w:after="0" w:line="240" w:lineRule="auto"/>
        <w:ind w:right="72" w:firstLine="708"/>
        <w:jc w:val="center"/>
        <w:textAlignment w:val="baseline"/>
        <w:rPr>
          <w:rFonts w:ascii="Palatino Linotype" w:hAnsi="Palatino Linotype" w:cs="Verdana"/>
          <w:spacing w:val="6"/>
        </w:rPr>
      </w:pPr>
      <w:r>
        <w:rPr>
          <w:rFonts w:ascii="Palatino Linotype" w:hAnsi="Palatino Linotype" w:cs="Verdana"/>
          <w:b/>
          <w:bCs/>
          <w:spacing w:val="6"/>
        </w:rPr>
        <w:t>approvato giusta deliberazione n. 87 del 30.03.2021</w:t>
      </w:r>
    </w:p>
    <w:p w14:paraId="3376F2B2" w14:textId="77777777" w:rsidR="00732420" w:rsidRPr="00061091" w:rsidRDefault="00732420">
      <w:pPr>
        <w:widowControl w:val="0"/>
        <w:spacing w:after="0" w:line="240" w:lineRule="auto"/>
        <w:ind w:right="72"/>
        <w:textAlignment w:val="baseline"/>
        <w:rPr>
          <w:rFonts w:ascii="Palatino Linotype" w:eastAsia="Times New Roman" w:hAnsi="Palatino Linotype" w:cs="Verdana"/>
          <w:spacing w:val="4"/>
          <w:lang w:eastAsia="it-IT"/>
        </w:rPr>
      </w:pPr>
    </w:p>
    <w:p w14:paraId="754974C5" w14:textId="77777777" w:rsidR="00732420" w:rsidRPr="00061091" w:rsidRDefault="00732420">
      <w:pPr>
        <w:widowControl w:val="0"/>
        <w:spacing w:after="0" w:line="240" w:lineRule="auto"/>
        <w:ind w:right="72"/>
        <w:textAlignment w:val="baseline"/>
        <w:rPr>
          <w:rFonts w:ascii="Palatino Linotype" w:eastAsia="Times New Roman" w:hAnsi="Palatino Linotype" w:cs="Verdana"/>
          <w:spacing w:val="4"/>
          <w:lang w:eastAsia="it-IT"/>
        </w:rPr>
      </w:pPr>
    </w:p>
    <w:p w14:paraId="55FC4CC9" w14:textId="40C8CED2" w:rsidR="008F13CB" w:rsidRDefault="008F13CB">
      <w:pPr>
        <w:widowControl w:val="0"/>
        <w:spacing w:after="0" w:line="240" w:lineRule="auto"/>
        <w:ind w:right="72"/>
        <w:textAlignment w:val="baseline"/>
        <w:rPr>
          <w:rFonts w:ascii="Palatino Linotype" w:eastAsia="Times New Roman" w:hAnsi="Palatino Linotype" w:cs="Verdana"/>
          <w:b/>
          <w:bCs/>
          <w:spacing w:val="4"/>
          <w:lang w:eastAsia="it-IT"/>
        </w:rPr>
      </w:pPr>
      <w:r w:rsidRPr="008F13CB">
        <w:rPr>
          <w:rFonts w:ascii="Palatino Linotype" w:eastAsia="Times New Roman" w:hAnsi="Palatino Linotype" w:cs="Verdana"/>
          <w:b/>
          <w:bCs/>
          <w:spacing w:val="4"/>
          <w:lang w:eastAsia="it-IT"/>
        </w:rPr>
        <w:t>1. Premesse</w:t>
      </w:r>
    </w:p>
    <w:p w14:paraId="72B32295" w14:textId="5D42953B" w:rsidR="00CF0BFC" w:rsidRDefault="00CF0BFC">
      <w:pPr>
        <w:widowControl w:val="0"/>
        <w:spacing w:after="0" w:line="240" w:lineRule="auto"/>
        <w:ind w:right="72"/>
        <w:textAlignment w:val="baseline"/>
        <w:rPr>
          <w:rFonts w:ascii="Palatino Linotype" w:eastAsia="Times New Roman" w:hAnsi="Palatino Linotype" w:cs="Verdana"/>
          <w:b/>
          <w:bCs/>
          <w:spacing w:val="4"/>
          <w:lang w:eastAsia="it-IT"/>
        </w:rPr>
      </w:pPr>
    </w:p>
    <w:p w14:paraId="5E63CFE0" w14:textId="474CD38F" w:rsidR="00CF0BFC" w:rsidRDefault="00CF0BFC" w:rsidP="00CF0BFC">
      <w:pPr>
        <w:widowControl w:val="0"/>
        <w:spacing w:after="0" w:line="240" w:lineRule="auto"/>
        <w:ind w:right="72"/>
        <w:jc w:val="both"/>
        <w:textAlignment w:val="baseline"/>
        <w:rPr>
          <w:rFonts w:ascii="Palatino Linotype" w:hAnsi="Palatino Linotype"/>
          <w:spacing w:val="2"/>
        </w:rPr>
      </w:pPr>
      <w:r>
        <w:rPr>
          <w:rFonts w:ascii="Palatino Linotype" w:hAnsi="Palatino Linotype" w:cs="Arial"/>
        </w:rPr>
        <w:t>I</w:t>
      </w:r>
      <w:r w:rsidRPr="00061091">
        <w:rPr>
          <w:rFonts w:ascii="Palatino Linotype" w:hAnsi="Palatino Linotype" w:cs="Arial"/>
        </w:rPr>
        <w:t xml:space="preserve">l </w:t>
      </w:r>
      <w:r>
        <w:rPr>
          <w:rFonts w:ascii="Palatino Linotype" w:hAnsi="Palatino Linotype" w:cs="Arial"/>
        </w:rPr>
        <w:t xml:space="preserve">presente </w:t>
      </w:r>
      <w:r w:rsidRPr="00061091">
        <w:rPr>
          <w:rFonts w:ascii="Palatino Linotype" w:hAnsi="Palatino Linotype" w:cs="Arial"/>
        </w:rPr>
        <w:t>Piano Triennale del Fabbisogno del Personale (</w:t>
      </w:r>
      <w:r w:rsidR="00334EB4">
        <w:rPr>
          <w:rFonts w:ascii="Palatino Linotype" w:hAnsi="Palatino Linotype" w:cs="Arial"/>
        </w:rPr>
        <w:t xml:space="preserve">il </w:t>
      </w:r>
      <w:r w:rsidRPr="00061091">
        <w:rPr>
          <w:rFonts w:ascii="Palatino Linotype" w:hAnsi="Palatino Linotype" w:cs="Arial"/>
        </w:rPr>
        <w:t>“</w:t>
      </w:r>
      <w:r w:rsidRPr="00334EB4">
        <w:rPr>
          <w:rFonts w:ascii="Palatino Linotype" w:hAnsi="Palatino Linotype"/>
          <w:b/>
          <w:bCs/>
          <w:spacing w:val="2"/>
        </w:rPr>
        <w:t>PTFP</w:t>
      </w:r>
      <w:r w:rsidRPr="00061091">
        <w:rPr>
          <w:rFonts w:ascii="Palatino Linotype" w:hAnsi="Palatino Linotype"/>
          <w:spacing w:val="2"/>
        </w:rPr>
        <w:t>”)</w:t>
      </w:r>
      <w:r>
        <w:rPr>
          <w:rFonts w:ascii="Palatino Linotype" w:hAnsi="Palatino Linotype"/>
          <w:spacing w:val="2"/>
        </w:rPr>
        <w:t xml:space="preserve">, relativo al periodo 2021-2023, è predisposto </w:t>
      </w:r>
      <w:r w:rsidRPr="00CF0BFC">
        <w:rPr>
          <w:rFonts w:ascii="Palatino Linotype" w:hAnsi="Palatino Linotype"/>
          <w:spacing w:val="2"/>
        </w:rPr>
        <w:t xml:space="preserve">nell’ottica di effettuare una programmazione del fabbisogno di personale </w:t>
      </w:r>
      <w:r w:rsidR="00901409">
        <w:rPr>
          <w:rFonts w:ascii="Palatino Linotype" w:hAnsi="Palatino Linotype"/>
          <w:spacing w:val="2"/>
        </w:rPr>
        <w:t>volta a</w:t>
      </w:r>
      <w:r w:rsidRPr="00CF0BFC">
        <w:rPr>
          <w:rFonts w:ascii="Palatino Linotype" w:hAnsi="Palatino Linotype"/>
          <w:spacing w:val="2"/>
        </w:rPr>
        <w:t xml:space="preserve"> ottimizzare le risorse</w:t>
      </w:r>
      <w:r>
        <w:rPr>
          <w:rFonts w:ascii="Palatino Linotype" w:hAnsi="Palatino Linotype"/>
          <w:spacing w:val="2"/>
        </w:rPr>
        <w:t>,</w:t>
      </w:r>
      <w:r w:rsidRPr="00CF0BFC">
        <w:rPr>
          <w:rFonts w:ascii="Palatino Linotype" w:hAnsi="Palatino Linotype"/>
          <w:spacing w:val="2"/>
        </w:rPr>
        <w:t xml:space="preserve"> nell’ottica d</w:t>
      </w:r>
      <w:r>
        <w:rPr>
          <w:rFonts w:ascii="Palatino Linotype" w:hAnsi="Palatino Linotype"/>
          <w:spacing w:val="2"/>
        </w:rPr>
        <w:t>el</w:t>
      </w:r>
      <w:r w:rsidRPr="00CF0BFC">
        <w:rPr>
          <w:rFonts w:ascii="Palatino Linotype" w:hAnsi="Palatino Linotype"/>
          <w:spacing w:val="2"/>
        </w:rPr>
        <w:t xml:space="preserve"> raggiung</w:t>
      </w:r>
      <w:r>
        <w:rPr>
          <w:rFonts w:ascii="Palatino Linotype" w:hAnsi="Palatino Linotype"/>
          <w:spacing w:val="2"/>
        </w:rPr>
        <w:t>imento degli</w:t>
      </w:r>
      <w:r w:rsidRPr="00CF0BFC">
        <w:rPr>
          <w:rFonts w:ascii="Palatino Linotype" w:hAnsi="Palatino Linotype"/>
          <w:spacing w:val="2"/>
        </w:rPr>
        <w:t xml:space="preserve"> obiettivi di efficienza, economicità</w:t>
      </w:r>
      <w:r>
        <w:rPr>
          <w:rFonts w:ascii="Palatino Linotype" w:hAnsi="Palatino Linotype"/>
          <w:spacing w:val="2"/>
        </w:rPr>
        <w:t xml:space="preserve"> e </w:t>
      </w:r>
      <w:r w:rsidRPr="00CF0BFC">
        <w:rPr>
          <w:rFonts w:ascii="Palatino Linotype" w:hAnsi="Palatino Linotype"/>
          <w:spacing w:val="2"/>
        </w:rPr>
        <w:t>qualità dei servizi offerti dall’Ordine dei Medici Chirurghi e degli Odontoiatri d</w:t>
      </w:r>
      <w:r>
        <w:rPr>
          <w:rFonts w:ascii="Palatino Linotype" w:hAnsi="Palatino Linotype"/>
          <w:spacing w:val="2"/>
        </w:rPr>
        <w:t>i Padova</w:t>
      </w:r>
      <w:r w:rsidR="00334EB4">
        <w:rPr>
          <w:rFonts w:ascii="Palatino Linotype" w:hAnsi="Palatino Linotype"/>
          <w:spacing w:val="2"/>
        </w:rPr>
        <w:t xml:space="preserve"> (l’”</w:t>
      </w:r>
      <w:r w:rsidR="00334EB4" w:rsidRPr="00334EB4">
        <w:rPr>
          <w:rFonts w:ascii="Palatino Linotype" w:hAnsi="Palatino Linotype"/>
          <w:b/>
          <w:bCs/>
          <w:spacing w:val="2"/>
        </w:rPr>
        <w:t>Ordine</w:t>
      </w:r>
      <w:r w:rsidR="00334EB4">
        <w:rPr>
          <w:rFonts w:ascii="Palatino Linotype" w:hAnsi="Palatino Linotype"/>
          <w:spacing w:val="2"/>
        </w:rPr>
        <w:t>”</w:t>
      </w:r>
      <w:r w:rsidR="007C6F50">
        <w:rPr>
          <w:rFonts w:ascii="Palatino Linotype" w:hAnsi="Palatino Linotype"/>
          <w:spacing w:val="2"/>
        </w:rPr>
        <w:t xml:space="preserve"> o l’”</w:t>
      </w:r>
      <w:r w:rsidR="007C6F50" w:rsidRPr="007C6F50">
        <w:rPr>
          <w:rFonts w:ascii="Palatino Linotype" w:hAnsi="Palatino Linotype"/>
          <w:b/>
          <w:bCs/>
          <w:spacing w:val="2"/>
        </w:rPr>
        <w:t>Ente</w:t>
      </w:r>
      <w:r w:rsidR="007C6F50">
        <w:rPr>
          <w:rFonts w:ascii="Palatino Linotype" w:hAnsi="Palatino Linotype"/>
          <w:spacing w:val="2"/>
        </w:rPr>
        <w:t>”</w:t>
      </w:r>
      <w:r w:rsidR="00334EB4">
        <w:rPr>
          <w:rFonts w:ascii="Palatino Linotype" w:hAnsi="Palatino Linotype"/>
          <w:spacing w:val="2"/>
        </w:rPr>
        <w:t>)</w:t>
      </w:r>
      <w:r>
        <w:rPr>
          <w:rFonts w:ascii="Palatino Linotype" w:hAnsi="Palatino Linotype"/>
          <w:spacing w:val="2"/>
        </w:rPr>
        <w:t>.</w:t>
      </w:r>
    </w:p>
    <w:p w14:paraId="75C02629" w14:textId="07B608B4" w:rsidR="00CF0BFC" w:rsidRDefault="00CF0BFC" w:rsidP="00CF0BFC">
      <w:pPr>
        <w:widowControl w:val="0"/>
        <w:spacing w:after="0" w:line="240" w:lineRule="auto"/>
        <w:ind w:right="72"/>
        <w:jc w:val="both"/>
        <w:textAlignment w:val="baseline"/>
        <w:rPr>
          <w:rFonts w:ascii="Palatino Linotype" w:hAnsi="Palatino Linotype"/>
          <w:spacing w:val="2"/>
        </w:rPr>
      </w:pPr>
      <w:r>
        <w:rPr>
          <w:rFonts w:ascii="Palatino Linotype" w:hAnsi="Palatino Linotype"/>
          <w:spacing w:val="2"/>
        </w:rPr>
        <w:t xml:space="preserve">Nella predisposizione del PTFP </w:t>
      </w:r>
      <w:r w:rsidRPr="00CF0BFC">
        <w:rPr>
          <w:rFonts w:ascii="Palatino Linotype" w:hAnsi="Palatino Linotype"/>
          <w:spacing w:val="2"/>
        </w:rPr>
        <w:t xml:space="preserve">l’Ordine </w:t>
      </w:r>
      <w:r>
        <w:rPr>
          <w:rFonts w:ascii="Palatino Linotype" w:hAnsi="Palatino Linotype"/>
          <w:spacing w:val="2"/>
        </w:rPr>
        <w:t>ha inteso conformarsi al quadro normativo e regolamentare di riferimento e, segnatamente:</w:t>
      </w:r>
    </w:p>
    <w:p w14:paraId="588AFE79" w14:textId="1DDB2155" w:rsidR="005155D9" w:rsidRPr="005155D9" w:rsidRDefault="005155D9" w:rsidP="005155D9">
      <w:pPr>
        <w:pStyle w:val="Paragrafoelenco"/>
        <w:widowControl w:val="0"/>
        <w:numPr>
          <w:ilvl w:val="0"/>
          <w:numId w:val="11"/>
        </w:numPr>
        <w:spacing w:after="0" w:line="240" w:lineRule="auto"/>
        <w:ind w:right="72"/>
        <w:jc w:val="both"/>
        <w:textAlignment w:val="baseline"/>
        <w:rPr>
          <w:rFonts w:ascii="Palatino Linotype" w:hAnsi="Palatino Linotype"/>
          <w:spacing w:val="2"/>
        </w:rPr>
      </w:pPr>
      <w:bookmarkStart w:id="0" w:name="_Hlk66915216"/>
      <w:r>
        <w:rPr>
          <w:rFonts w:ascii="Palatino Linotype" w:hAnsi="Palatino Linotype"/>
          <w:spacing w:val="2"/>
        </w:rPr>
        <w:t xml:space="preserve">all’art. </w:t>
      </w:r>
      <w:r w:rsidRPr="005155D9">
        <w:rPr>
          <w:rFonts w:ascii="Palatino Linotype" w:hAnsi="Palatino Linotype"/>
          <w:spacing w:val="2"/>
        </w:rPr>
        <w:t>39 della Legge 27/12/1997 n. 449 che ha introdotto l’obbligo della programmazione del fabbisogno e del reclutamento del personale, stabilendo, in particolare, che tale programma, attraverso l’adeguamento dell’ordinamento interno dell’ente;</w:t>
      </w:r>
    </w:p>
    <w:p w14:paraId="675150A1" w14:textId="529AF5F9" w:rsidR="005155D9" w:rsidRPr="005155D9" w:rsidRDefault="005155D9" w:rsidP="005155D9">
      <w:pPr>
        <w:pStyle w:val="Paragrafoelenco"/>
        <w:widowControl w:val="0"/>
        <w:numPr>
          <w:ilvl w:val="0"/>
          <w:numId w:val="11"/>
        </w:numPr>
        <w:spacing w:after="0" w:line="240" w:lineRule="auto"/>
        <w:ind w:right="72"/>
        <w:jc w:val="both"/>
        <w:textAlignment w:val="baseline"/>
        <w:rPr>
          <w:rFonts w:ascii="Palatino Linotype" w:hAnsi="Palatino Linotype"/>
          <w:spacing w:val="2"/>
        </w:rPr>
      </w:pPr>
      <w:r>
        <w:rPr>
          <w:rFonts w:ascii="Palatino Linotype" w:hAnsi="Palatino Linotype"/>
          <w:spacing w:val="2"/>
        </w:rPr>
        <w:t>al</w:t>
      </w:r>
      <w:r w:rsidRPr="005155D9">
        <w:rPr>
          <w:rFonts w:ascii="Palatino Linotype" w:hAnsi="Palatino Linotype"/>
          <w:spacing w:val="2"/>
        </w:rPr>
        <w:t>l'art. 91 del D.</w:t>
      </w:r>
      <w:r>
        <w:rPr>
          <w:rFonts w:ascii="Palatino Linotype" w:hAnsi="Palatino Linotype"/>
          <w:spacing w:val="2"/>
        </w:rPr>
        <w:t xml:space="preserve"> </w:t>
      </w:r>
      <w:r w:rsidRPr="005155D9">
        <w:rPr>
          <w:rFonts w:ascii="Palatino Linotype" w:hAnsi="Palatino Linotype"/>
          <w:spacing w:val="2"/>
        </w:rPr>
        <w:t>Lgs. 18/8/2000 n. 267 il quale prevede che gli organi di vertice delle amministrazioni locali siano tenuti alla programmazione triennale del fabbisogno di personale;</w:t>
      </w:r>
    </w:p>
    <w:p w14:paraId="358F272D" w14:textId="4D3DB022" w:rsidR="005155D9" w:rsidRPr="005155D9" w:rsidRDefault="005155D9" w:rsidP="005155D9">
      <w:pPr>
        <w:pStyle w:val="Paragrafoelenco"/>
        <w:widowControl w:val="0"/>
        <w:numPr>
          <w:ilvl w:val="0"/>
          <w:numId w:val="11"/>
        </w:numPr>
        <w:spacing w:after="0" w:line="240" w:lineRule="auto"/>
        <w:ind w:right="72"/>
        <w:jc w:val="both"/>
        <w:textAlignment w:val="baseline"/>
        <w:rPr>
          <w:rFonts w:ascii="Palatino Linotype" w:hAnsi="Palatino Linotype"/>
          <w:spacing w:val="2"/>
        </w:rPr>
      </w:pPr>
      <w:r>
        <w:rPr>
          <w:rFonts w:ascii="Palatino Linotype" w:hAnsi="Palatino Linotype"/>
          <w:spacing w:val="2"/>
        </w:rPr>
        <w:t>al</w:t>
      </w:r>
      <w:r w:rsidRPr="005155D9">
        <w:rPr>
          <w:rFonts w:ascii="Palatino Linotype" w:hAnsi="Palatino Linotype"/>
          <w:spacing w:val="2"/>
        </w:rPr>
        <w:t>l’art. 6</w:t>
      </w:r>
      <w:r>
        <w:rPr>
          <w:rFonts w:ascii="Palatino Linotype" w:hAnsi="Palatino Linotype"/>
          <w:spacing w:val="2"/>
        </w:rPr>
        <w:t>,</w:t>
      </w:r>
      <w:r w:rsidRPr="005155D9">
        <w:rPr>
          <w:rFonts w:ascii="Palatino Linotype" w:hAnsi="Palatino Linotype"/>
          <w:spacing w:val="2"/>
        </w:rPr>
        <w:t xml:space="preserve"> comma </w:t>
      </w:r>
      <w:r>
        <w:rPr>
          <w:rFonts w:ascii="Palatino Linotype" w:hAnsi="Palatino Linotype"/>
          <w:spacing w:val="2"/>
        </w:rPr>
        <w:t>1,</w:t>
      </w:r>
      <w:r w:rsidRPr="005155D9">
        <w:rPr>
          <w:rFonts w:ascii="Palatino Linotype" w:hAnsi="Palatino Linotype"/>
          <w:spacing w:val="2"/>
        </w:rPr>
        <w:t xml:space="preserve"> del D.</w:t>
      </w:r>
      <w:r>
        <w:rPr>
          <w:rFonts w:ascii="Palatino Linotype" w:hAnsi="Palatino Linotype"/>
          <w:spacing w:val="2"/>
        </w:rPr>
        <w:t xml:space="preserve"> L</w:t>
      </w:r>
      <w:r w:rsidRPr="005155D9">
        <w:rPr>
          <w:rFonts w:ascii="Palatino Linotype" w:hAnsi="Palatino Linotype"/>
          <w:spacing w:val="2"/>
        </w:rPr>
        <w:t xml:space="preserve">gs </w:t>
      </w:r>
      <w:r w:rsidR="00334EB4" w:rsidRPr="005155D9">
        <w:rPr>
          <w:rFonts w:ascii="Palatino Linotype" w:hAnsi="Palatino Linotype"/>
          <w:spacing w:val="2"/>
        </w:rPr>
        <w:t>30/3/2001 n. 165</w:t>
      </w:r>
      <w:r w:rsidR="00334EB4">
        <w:rPr>
          <w:rFonts w:ascii="Palatino Linotype" w:hAnsi="Palatino Linotype"/>
          <w:spacing w:val="2"/>
        </w:rPr>
        <w:t xml:space="preserve"> </w:t>
      </w:r>
      <w:r w:rsidRPr="005155D9">
        <w:rPr>
          <w:rFonts w:ascii="Palatino Linotype" w:hAnsi="Palatino Linotype"/>
          <w:spacing w:val="2"/>
        </w:rPr>
        <w:t>che prevede che l’adozione del PTFP è sottoposta alla preventiva informazione sindacale, ove prevista nei contratti collettivi nazionali;</w:t>
      </w:r>
    </w:p>
    <w:p w14:paraId="4FDEB865" w14:textId="3FC5A67C" w:rsidR="005155D9" w:rsidRPr="005155D9" w:rsidRDefault="005155D9" w:rsidP="005155D9">
      <w:pPr>
        <w:pStyle w:val="Paragrafoelenco"/>
        <w:widowControl w:val="0"/>
        <w:numPr>
          <w:ilvl w:val="0"/>
          <w:numId w:val="11"/>
        </w:numPr>
        <w:spacing w:after="0" w:line="240" w:lineRule="auto"/>
        <w:ind w:right="72"/>
        <w:jc w:val="both"/>
        <w:textAlignment w:val="baseline"/>
        <w:rPr>
          <w:rFonts w:ascii="Palatino Linotype" w:hAnsi="Palatino Linotype"/>
          <w:spacing w:val="2"/>
        </w:rPr>
      </w:pPr>
      <w:r>
        <w:rPr>
          <w:rFonts w:ascii="Palatino Linotype" w:hAnsi="Palatino Linotype"/>
          <w:spacing w:val="2"/>
        </w:rPr>
        <w:t>al</w:t>
      </w:r>
      <w:r w:rsidRPr="005155D9">
        <w:rPr>
          <w:rFonts w:ascii="Palatino Linotype" w:hAnsi="Palatino Linotype"/>
          <w:spacing w:val="2"/>
        </w:rPr>
        <w:t>l'art. 6, comma 2, del D.</w:t>
      </w:r>
      <w:r>
        <w:rPr>
          <w:rFonts w:ascii="Palatino Linotype" w:hAnsi="Palatino Linotype"/>
          <w:spacing w:val="2"/>
        </w:rPr>
        <w:t xml:space="preserve"> </w:t>
      </w:r>
      <w:r w:rsidRPr="005155D9">
        <w:rPr>
          <w:rFonts w:ascii="Palatino Linotype" w:hAnsi="Palatino Linotype"/>
          <w:spacing w:val="2"/>
        </w:rPr>
        <w:t xml:space="preserve">Lgs. </w:t>
      </w:r>
      <w:bookmarkStart w:id="1" w:name="_Hlk66898196"/>
      <w:r w:rsidRPr="005155D9">
        <w:rPr>
          <w:rFonts w:ascii="Palatino Linotype" w:hAnsi="Palatino Linotype"/>
          <w:spacing w:val="2"/>
        </w:rPr>
        <w:t>30/3/2001 n. 165</w:t>
      </w:r>
      <w:bookmarkEnd w:id="1"/>
      <w:r w:rsidRPr="005155D9">
        <w:rPr>
          <w:rFonts w:ascii="Palatino Linotype" w:hAnsi="Palatino Linotype"/>
          <w:spacing w:val="2"/>
        </w:rPr>
        <w:t>, come modificato dall’art. 4 del D.</w:t>
      </w:r>
      <w:r>
        <w:rPr>
          <w:rFonts w:ascii="Palatino Linotype" w:hAnsi="Palatino Linotype"/>
          <w:spacing w:val="2"/>
        </w:rPr>
        <w:t xml:space="preserve"> </w:t>
      </w:r>
      <w:r w:rsidRPr="005155D9">
        <w:rPr>
          <w:rFonts w:ascii="Palatino Linotype" w:hAnsi="Palatino Linotype"/>
          <w:spacing w:val="2"/>
        </w:rPr>
        <w:t>Lgs. 25/5/2017 n. 75, ai sensi del quale le amministrazioni pubbliche adottano il Piano triennale dei fabbisogni di personale in coerenza con gli strumenti di pianificazione delle attività e delle performance nonché con le linee di indirizzo emanate ai sensi del</w:t>
      </w:r>
      <w:r w:rsidR="00901409">
        <w:rPr>
          <w:rFonts w:ascii="Palatino Linotype" w:hAnsi="Palatino Linotype"/>
          <w:spacing w:val="2"/>
        </w:rPr>
        <w:t xml:space="preserve"> successivo </w:t>
      </w:r>
      <w:r w:rsidRPr="005155D9">
        <w:rPr>
          <w:rFonts w:ascii="Palatino Linotype" w:hAnsi="Palatino Linotype"/>
          <w:spacing w:val="2"/>
        </w:rPr>
        <w:t>art. 6-ter;</w:t>
      </w:r>
    </w:p>
    <w:p w14:paraId="2E54ECBC" w14:textId="2EA0BD69" w:rsidR="005155D9" w:rsidRPr="005155D9" w:rsidRDefault="005155D9" w:rsidP="005155D9">
      <w:pPr>
        <w:pStyle w:val="Paragrafoelenco"/>
        <w:widowControl w:val="0"/>
        <w:numPr>
          <w:ilvl w:val="0"/>
          <w:numId w:val="11"/>
        </w:numPr>
        <w:spacing w:after="0" w:line="240" w:lineRule="auto"/>
        <w:ind w:right="72"/>
        <w:jc w:val="both"/>
        <w:textAlignment w:val="baseline"/>
        <w:rPr>
          <w:rFonts w:ascii="Palatino Linotype" w:hAnsi="Palatino Linotype"/>
          <w:spacing w:val="2"/>
        </w:rPr>
      </w:pPr>
      <w:r>
        <w:rPr>
          <w:rFonts w:ascii="Palatino Linotype" w:hAnsi="Palatino Linotype"/>
          <w:spacing w:val="2"/>
        </w:rPr>
        <w:t>al</w:t>
      </w:r>
      <w:r w:rsidRPr="005155D9">
        <w:rPr>
          <w:rFonts w:ascii="Palatino Linotype" w:hAnsi="Palatino Linotype"/>
          <w:spacing w:val="2"/>
        </w:rPr>
        <w:t xml:space="preserve"> D.</w:t>
      </w:r>
      <w:r>
        <w:rPr>
          <w:rFonts w:ascii="Palatino Linotype" w:hAnsi="Palatino Linotype"/>
          <w:spacing w:val="2"/>
        </w:rPr>
        <w:t xml:space="preserve"> </w:t>
      </w:r>
      <w:r w:rsidRPr="005155D9">
        <w:rPr>
          <w:rFonts w:ascii="Palatino Linotype" w:hAnsi="Palatino Linotype"/>
          <w:spacing w:val="2"/>
        </w:rPr>
        <w:t>Lgs 75/2017</w:t>
      </w:r>
      <w:r w:rsidR="00796265">
        <w:rPr>
          <w:rFonts w:ascii="Palatino Linotype" w:hAnsi="Palatino Linotype"/>
          <w:spacing w:val="2"/>
        </w:rPr>
        <w:t>,</w:t>
      </w:r>
      <w:r w:rsidRPr="005155D9">
        <w:rPr>
          <w:rFonts w:ascii="Palatino Linotype" w:hAnsi="Palatino Linotype"/>
          <w:spacing w:val="2"/>
        </w:rPr>
        <w:t xml:space="preserve"> </w:t>
      </w:r>
      <w:r>
        <w:rPr>
          <w:rFonts w:ascii="Palatino Linotype" w:hAnsi="Palatino Linotype"/>
          <w:spacing w:val="2"/>
        </w:rPr>
        <w:t xml:space="preserve">recante </w:t>
      </w:r>
      <w:r w:rsidRPr="00796265">
        <w:rPr>
          <w:rFonts w:ascii="Palatino Linotype" w:hAnsi="Palatino Linotype"/>
          <w:i/>
          <w:iCs/>
          <w:spacing w:val="2"/>
        </w:rPr>
        <w:t>Modifiche e integrazioni al decreto legislativo 30 marzo 2001, n. 165, ai sensi degli articoli 16, commi 1, lettera a), e 2, lettere b), c), d) ed e) e 17, comma 1, lettere a), c), e), f), g), h), l) m), n), o), q), r), s) e z), della legge 7 agosto 2015, n. 124</w:t>
      </w:r>
      <w:r w:rsidRPr="005155D9">
        <w:rPr>
          <w:rFonts w:ascii="Palatino Linotype" w:hAnsi="Palatino Linotype"/>
          <w:spacing w:val="2"/>
        </w:rPr>
        <w:t xml:space="preserve"> </w:t>
      </w:r>
      <w:r w:rsidRPr="00796265">
        <w:rPr>
          <w:rFonts w:ascii="Palatino Linotype" w:hAnsi="Palatino Linotype"/>
          <w:i/>
          <w:iCs/>
          <w:spacing w:val="2"/>
        </w:rPr>
        <w:t>in materia di riorganizzazione delle amministrazioni pubbliche</w:t>
      </w:r>
      <w:r w:rsidRPr="005155D9">
        <w:rPr>
          <w:rFonts w:ascii="Palatino Linotype" w:hAnsi="Palatino Linotype"/>
          <w:spacing w:val="2"/>
        </w:rPr>
        <w:t>;</w:t>
      </w:r>
    </w:p>
    <w:p w14:paraId="4E3B8CD5" w14:textId="45D8948D" w:rsidR="00CF0BFC" w:rsidRPr="00796265" w:rsidRDefault="005155D9" w:rsidP="005155D9">
      <w:pPr>
        <w:pStyle w:val="Paragrafoelenco"/>
        <w:widowControl w:val="0"/>
        <w:numPr>
          <w:ilvl w:val="0"/>
          <w:numId w:val="11"/>
        </w:numPr>
        <w:spacing w:after="0" w:line="240" w:lineRule="auto"/>
        <w:ind w:right="72"/>
        <w:jc w:val="both"/>
        <w:textAlignment w:val="baseline"/>
        <w:rPr>
          <w:rFonts w:ascii="Palatino Linotype" w:hAnsi="Palatino Linotype"/>
          <w:spacing w:val="2"/>
        </w:rPr>
      </w:pPr>
      <w:r>
        <w:rPr>
          <w:rFonts w:ascii="Palatino Linotype" w:hAnsi="Palatino Linotype"/>
          <w:spacing w:val="2"/>
        </w:rPr>
        <w:t>al</w:t>
      </w:r>
      <w:r w:rsidRPr="005155D9">
        <w:rPr>
          <w:rFonts w:ascii="Palatino Linotype" w:hAnsi="Palatino Linotype"/>
          <w:spacing w:val="2"/>
        </w:rPr>
        <w:t xml:space="preserve">le </w:t>
      </w:r>
      <w:r w:rsidRPr="005155D9">
        <w:rPr>
          <w:rFonts w:ascii="Palatino Linotype" w:hAnsi="Palatino Linotype"/>
          <w:i/>
          <w:iCs/>
          <w:spacing w:val="2"/>
        </w:rPr>
        <w:t xml:space="preserve">Linee di indirizzo per la predisposizione dei piani dei fabbisogni di personale da parte delle </w:t>
      </w:r>
      <w:r w:rsidRPr="00796265">
        <w:rPr>
          <w:rFonts w:ascii="Palatino Linotype" w:hAnsi="Palatino Linotype"/>
          <w:i/>
          <w:iCs/>
          <w:spacing w:val="2"/>
        </w:rPr>
        <w:t>amministrazioni pubbliche</w:t>
      </w:r>
      <w:r w:rsidRPr="00796265">
        <w:rPr>
          <w:rFonts w:ascii="Palatino Linotype" w:hAnsi="Palatino Linotype"/>
          <w:spacing w:val="2"/>
        </w:rPr>
        <w:t xml:space="preserve"> emanate, ai sensi dell’art. 6-ter D. Lgs 165/2001, con decreto dell’8 maggio 2018 del Ministero per la semplificazione e la pubblica amministrazione,</w:t>
      </w:r>
      <w:r w:rsidRPr="00796265">
        <w:rPr>
          <w:rFonts w:ascii="Palatino Linotype" w:hAnsi="Palatino Linotype"/>
        </w:rPr>
        <w:t xml:space="preserve"> che </w:t>
      </w:r>
      <w:r w:rsidRPr="00796265">
        <w:rPr>
          <w:rFonts w:ascii="Palatino Linotype" w:hAnsi="Palatino Linotype"/>
          <w:spacing w:val="2"/>
        </w:rPr>
        <w:t>definiscono una metodologia operativa di orientamento da adattare ad opera della singola amministrazione in sede applicativa, al contesto ordinamentale delineato dalla disciplina di settore.</w:t>
      </w:r>
    </w:p>
    <w:bookmarkEnd w:id="0"/>
    <w:p w14:paraId="22A5411C" w14:textId="6BD7B152" w:rsidR="00716A49" w:rsidRDefault="00716A49" w:rsidP="00716A49">
      <w:pPr>
        <w:widowControl w:val="0"/>
        <w:spacing w:after="0" w:line="240" w:lineRule="auto"/>
        <w:ind w:right="72"/>
        <w:jc w:val="both"/>
        <w:textAlignment w:val="baseline"/>
        <w:rPr>
          <w:rFonts w:ascii="Palatino Linotype" w:hAnsi="Palatino Linotype"/>
          <w:spacing w:val="2"/>
        </w:rPr>
      </w:pPr>
      <w:r w:rsidRPr="008707AA">
        <w:rPr>
          <w:rFonts w:ascii="Palatino Linotype" w:hAnsi="Palatino Linotype"/>
          <w:spacing w:val="2"/>
        </w:rPr>
        <w:t>Il PTFP si conforma al Contratto collettivo nazionale di lavoro 2016-2018 per i pubblici dipendenti appartenenti alle Funzioni Centrali</w:t>
      </w:r>
      <w:r w:rsidR="008707AA">
        <w:rPr>
          <w:rFonts w:ascii="Palatino Linotype" w:hAnsi="Palatino Linotype"/>
          <w:spacing w:val="2"/>
        </w:rPr>
        <w:t xml:space="preserve"> (il “</w:t>
      </w:r>
      <w:r w:rsidR="008707AA" w:rsidRPr="008707AA">
        <w:rPr>
          <w:rFonts w:ascii="Palatino Linotype" w:hAnsi="Palatino Linotype"/>
          <w:b/>
          <w:bCs/>
          <w:spacing w:val="2"/>
        </w:rPr>
        <w:t>CCNL Funzioni Centrali</w:t>
      </w:r>
      <w:r w:rsidR="008707AA">
        <w:rPr>
          <w:rFonts w:ascii="Palatino Linotype" w:hAnsi="Palatino Linotype"/>
          <w:spacing w:val="2"/>
        </w:rPr>
        <w:t>”)</w:t>
      </w:r>
      <w:r w:rsidRPr="008707AA">
        <w:rPr>
          <w:rFonts w:ascii="Palatino Linotype" w:hAnsi="Palatino Linotype"/>
          <w:spacing w:val="2"/>
        </w:rPr>
        <w:t>, comparto nel quale è confluito</w:t>
      </w:r>
      <w:r w:rsidR="008707AA">
        <w:rPr>
          <w:rFonts w:ascii="Palatino Linotype" w:hAnsi="Palatino Linotype"/>
          <w:spacing w:val="2"/>
        </w:rPr>
        <w:t>,</w:t>
      </w:r>
      <w:r w:rsidRPr="008707AA">
        <w:rPr>
          <w:rFonts w:ascii="Palatino Linotype" w:hAnsi="Palatino Linotype"/>
          <w:spacing w:val="2"/>
        </w:rPr>
        <w:t xml:space="preserve"> tra gli altri</w:t>
      </w:r>
      <w:r w:rsidR="008707AA">
        <w:rPr>
          <w:rFonts w:ascii="Palatino Linotype" w:hAnsi="Palatino Linotype"/>
          <w:spacing w:val="2"/>
        </w:rPr>
        <w:t>,</w:t>
      </w:r>
      <w:r w:rsidRPr="008707AA">
        <w:rPr>
          <w:rFonts w:ascii="Palatino Linotype" w:hAnsi="Palatino Linotype"/>
          <w:spacing w:val="2"/>
        </w:rPr>
        <w:t xml:space="preserve"> il comparto degli Enti Pubblici non Economici</w:t>
      </w:r>
      <w:r w:rsidR="008508D8" w:rsidRPr="008707AA">
        <w:rPr>
          <w:rFonts w:ascii="Palatino Linotype" w:hAnsi="Palatino Linotype"/>
          <w:spacing w:val="2"/>
        </w:rPr>
        <w:t xml:space="preserve"> a cui appartengono gli Ordini </w:t>
      </w:r>
      <w:r w:rsidR="008508D8" w:rsidRPr="008707AA">
        <w:rPr>
          <w:rFonts w:ascii="Palatino Linotype" w:hAnsi="Palatino Linotype"/>
          <w:spacing w:val="2"/>
        </w:rPr>
        <w:lastRenderedPageBreak/>
        <w:t>Professionali</w:t>
      </w:r>
      <w:r w:rsidRPr="008707AA">
        <w:rPr>
          <w:rFonts w:ascii="Palatino Linotype" w:hAnsi="Palatino Linotype"/>
          <w:spacing w:val="2"/>
        </w:rPr>
        <w:t>.</w:t>
      </w:r>
      <w:r w:rsidRPr="008707AA">
        <w:t xml:space="preserve"> </w:t>
      </w:r>
      <w:r w:rsidRPr="008707AA">
        <w:rPr>
          <w:rFonts w:ascii="Palatino Linotype" w:hAnsi="Palatino Linotype"/>
          <w:spacing w:val="2"/>
        </w:rPr>
        <w:t xml:space="preserve">Il </w:t>
      </w:r>
      <w:r w:rsidR="008707AA">
        <w:rPr>
          <w:rFonts w:ascii="Palatino Linotype" w:hAnsi="Palatino Linotype"/>
          <w:spacing w:val="2"/>
        </w:rPr>
        <w:t>CCNL</w:t>
      </w:r>
      <w:r w:rsidRPr="008707AA">
        <w:rPr>
          <w:rFonts w:ascii="Palatino Linotype" w:hAnsi="Palatino Linotype"/>
          <w:spacing w:val="2"/>
        </w:rPr>
        <w:t xml:space="preserve"> </w:t>
      </w:r>
      <w:r w:rsidR="008707AA">
        <w:rPr>
          <w:rFonts w:ascii="Palatino Linotype" w:hAnsi="Palatino Linotype"/>
          <w:spacing w:val="2"/>
        </w:rPr>
        <w:t>F</w:t>
      </w:r>
      <w:r w:rsidRPr="008707AA">
        <w:rPr>
          <w:rFonts w:ascii="Palatino Linotype" w:hAnsi="Palatino Linotype"/>
          <w:spacing w:val="2"/>
        </w:rPr>
        <w:t xml:space="preserve">unzioni </w:t>
      </w:r>
      <w:r w:rsidR="008707AA">
        <w:rPr>
          <w:rFonts w:ascii="Palatino Linotype" w:hAnsi="Palatino Linotype"/>
          <w:spacing w:val="2"/>
        </w:rPr>
        <w:t>C</w:t>
      </w:r>
      <w:r w:rsidRPr="008707AA">
        <w:rPr>
          <w:rFonts w:ascii="Palatino Linotype" w:hAnsi="Palatino Linotype"/>
          <w:spacing w:val="2"/>
        </w:rPr>
        <w:t xml:space="preserve">entrali, </w:t>
      </w:r>
      <w:r w:rsidR="008508D8" w:rsidRPr="008707AA">
        <w:rPr>
          <w:rFonts w:ascii="Palatino Linotype" w:hAnsi="Palatino Linotype"/>
          <w:spacing w:val="2"/>
        </w:rPr>
        <w:t>che</w:t>
      </w:r>
      <w:r w:rsidR="00DA200D">
        <w:rPr>
          <w:rFonts w:ascii="Palatino Linotype" w:hAnsi="Palatino Linotype"/>
          <w:spacing w:val="2"/>
        </w:rPr>
        <w:t>, visto il periodo di pluriennale vacanza contrattuale,</w:t>
      </w:r>
      <w:r w:rsidR="008508D8" w:rsidRPr="008707AA">
        <w:rPr>
          <w:rFonts w:ascii="Palatino Linotype" w:hAnsi="Palatino Linotype"/>
          <w:spacing w:val="2"/>
        </w:rPr>
        <w:t xml:space="preserve"> </w:t>
      </w:r>
      <w:r w:rsidRPr="008707AA">
        <w:rPr>
          <w:rFonts w:ascii="Palatino Linotype" w:hAnsi="Palatino Linotype"/>
          <w:spacing w:val="2"/>
        </w:rPr>
        <w:t>ha spiegato la sua efficacia in via retroattiva per quanto concerne il periodo 1° gennaio 2016 – 31 dicembre 2018, sia per la parte giuridica che per la parte economica</w:t>
      </w:r>
      <w:r w:rsidR="00DA200D">
        <w:rPr>
          <w:rFonts w:ascii="Palatino Linotype" w:hAnsi="Palatino Linotype"/>
          <w:spacing w:val="2"/>
        </w:rPr>
        <w:t>,</w:t>
      </w:r>
      <w:r w:rsidR="008508D8" w:rsidRPr="008707AA">
        <w:rPr>
          <w:rFonts w:ascii="Palatino Linotype" w:hAnsi="Palatino Linotype"/>
          <w:spacing w:val="2"/>
        </w:rPr>
        <w:t xml:space="preserve"> ha confermato </w:t>
      </w:r>
      <w:r w:rsidRPr="008707AA">
        <w:rPr>
          <w:rFonts w:ascii="Palatino Linotype" w:hAnsi="Palatino Linotype"/>
          <w:spacing w:val="2"/>
        </w:rPr>
        <w:t xml:space="preserve">le </w:t>
      </w:r>
      <w:r w:rsidR="008508D8" w:rsidRPr="008707AA">
        <w:rPr>
          <w:rFonts w:ascii="Palatino Linotype" w:hAnsi="Palatino Linotype"/>
          <w:spacing w:val="2"/>
        </w:rPr>
        <w:t xml:space="preserve">precedenti </w:t>
      </w:r>
      <w:r w:rsidRPr="008707AA">
        <w:rPr>
          <w:rFonts w:ascii="Palatino Linotype" w:hAnsi="Palatino Linotype"/>
          <w:spacing w:val="2"/>
        </w:rPr>
        <w:t>disposizioni relative ai sistemi di classificazione professionali contenute nei precedenti CCNL.</w:t>
      </w:r>
      <w:r w:rsidR="008508D8" w:rsidRPr="008508D8">
        <w:t xml:space="preserve"> </w:t>
      </w:r>
    </w:p>
    <w:p w14:paraId="1DE5A50A" w14:textId="77777777" w:rsidR="00EE62B2" w:rsidRDefault="00EE62B2">
      <w:pPr>
        <w:widowControl w:val="0"/>
        <w:spacing w:after="0" w:line="240" w:lineRule="auto"/>
        <w:ind w:right="72"/>
        <w:textAlignment w:val="baseline"/>
        <w:rPr>
          <w:rFonts w:ascii="Palatino Linotype" w:eastAsia="Times New Roman" w:hAnsi="Palatino Linotype" w:cs="Verdana"/>
          <w:b/>
          <w:bCs/>
          <w:spacing w:val="4"/>
          <w:lang w:eastAsia="it-IT"/>
        </w:rPr>
      </w:pPr>
    </w:p>
    <w:p w14:paraId="1B57769E" w14:textId="2503CD3F" w:rsidR="008F13CB" w:rsidRPr="00D06D18" w:rsidRDefault="008F13CB">
      <w:pPr>
        <w:widowControl w:val="0"/>
        <w:spacing w:after="0" w:line="240" w:lineRule="auto"/>
        <w:ind w:right="72"/>
        <w:textAlignment w:val="baseline"/>
        <w:rPr>
          <w:rFonts w:ascii="Palatino Linotype" w:eastAsia="Times New Roman" w:hAnsi="Palatino Linotype" w:cs="Verdana"/>
          <w:b/>
          <w:bCs/>
          <w:spacing w:val="4"/>
          <w:lang w:eastAsia="it-IT"/>
        </w:rPr>
      </w:pPr>
      <w:r w:rsidRPr="00D06D18">
        <w:rPr>
          <w:rFonts w:ascii="Palatino Linotype" w:eastAsia="Times New Roman" w:hAnsi="Palatino Linotype" w:cs="Verdana"/>
          <w:b/>
          <w:bCs/>
          <w:spacing w:val="4"/>
          <w:lang w:eastAsia="it-IT"/>
        </w:rPr>
        <w:t xml:space="preserve">2. </w:t>
      </w:r>
      <w:r w:rsidR="00D06D18" w:rsidRPr="00D06D18">
        <w:rPr>
          <w:rFonts w:ascii="Palatino Linotype" w:eastAsia="Times New Roman" w:hAnsi="Palatino Linotype" w:cs="Verdana"/>
          <w:b/>
          <w:bCs/>
          <w:spacing w:val="4"/>
          <w:lang w:eastAsia="it-IT"/>
        </w:rPr>
        <w:t>Dotazione organica alla data di approvazione del PTFP</w:t>
      </w:r>
    </w:p>
    <w:p w14:paraId="744BAE8F" w14:textId="77777777" w:rsidR="008F13CB" w:rsidRDefault="008F13CB">
      <w:pPr>
        <w:widowControl w:val="0"/>
        <w:spacing w:after="0" w:line="240" w:lineRule="auto"/>
        <w:ind w:right="72"/>
        <w:textAlignment w:val="baseline"/>
        <w:rPr>
          <w:rFonts w:ascii="Palatino Linotype" w:eastAsia="Times New Roman" w:hAnsi="Palatino Linotype" w:cs="Verdana"/>
          <w:spacing w:val="4"/>
          <w:lang w:eastAsia="it-IT"/>
        </w:rPr>
      </w:pPr>
    </w:p>
    <w:p w14:paraId="31EC71B4" w14:textId="4822CDC7" w:rsidR="00A5420B" w:rsidRPr="00334EB4" w:rsidRDefault="00334EB4" w:rsidP="00334EB4">
      <w:pPr>
        <w:rPr>
          <w:rFonts w:ascii="Palatino Linotype" w:eastAsia="Times New Roman" w:hAnsi="Palatino Linotype" w:cs="Verdana"/>
          <w:b/>
          <w:bCs/>
          <w:spacing w:val="4"/>
          <w:lang w:eastAsia="it-IT"/>
        </w:rPr>
      </w:pPr>
      <w:r w:rsidRPr="00334EB4">
        <w:rPr>
          <w:rFonts w:ascii="Palatino Linotype" w:eastAsia="Times New Roman" w:hAnsi="Palatino Linotype" w:cs="Verdana"/>
          <w:b/>
          <w:bCs/>
          <w:spacing w:val="4"/>
          <w:lang w:eastAsia="it-IT"/>
        </w:rPr>
        <w:t>2.1 Modifiche intervenute alla dotazione organica</w:t>
      </w:r>
    </w:p>
    <w:p w14:paraId="56D2D07E" w14:textId="77777777" w:rsidR="00732420" w:rsidRPr="00061091" w:rsidRDefault="00AC596F" w:rsidP="0061071A">
      <w:pPr>
        <w:pStyle w:val="Paragrafoelenco"/>
        <w:widowControl w:val="0"/>
        <w:numPr>
          <w:ilvl w:val="0"/>
          <w:numId w:val="2"/>
        </w:numPr>
        <w:spacing w:after="0" w:line="240" w:lineRule="auto"/>
        <w:ind w:right="72"/>
        <w:jc w:val="both"/>
        <w:textAlignment w:val="baseline"/>
        <w:rPr>
          <w:rFonts w:ascii="Palatino Linotype" w:hAnsi="Palatino Linotype" w:cs="Arial"/>
        </w:rPr>
      </w:pPr>
      <w:r w:rsidRPr="00061091">
        <w:rPr>
          <w:rFonts w:ascii="Palatino Linotype" w:eastAsia="Times New Roman" w:hAnsi="Palatino Linotype" w:cs="Verdana"/>
          <w:spacing w:val="4"/>
          <w:lang w:eastAsia="it-IT"/>
        </w:rPr>
        <w:t xml:space="preserve">La dotazione organica del personale dell'Ordine, approvata con deliberazione n. 106 del 9 giugno 2015, prevedeva complessivamente </w:t>
      </w:r>
      <w:r w:rsidRPr="00E73798">
        <w:rPr>
          <w:rFonts w:ascii="Palatino Linotype" w:eastAsia="Times New Roman" w:hAnsi="Palatino Linotype" w:cs="Verdana"/>
          <w:bCs/>
          <w:spacing w:val="4"/>
          <w:lang w:eastAsia="it-IT"/>
        </w:rPr>
        <w:t xml:space="preserve">otto posti </w:t>
      </w:r>
      <w:r w:rsidRPr="00061091">
        <w:rPr>
          <w:rFonts w:ascii="Palatino Linotype" w:eastAsia="Times New Roman" w:hAnsi="Palatino Linotype" w:cs="Verdana"/>
          <w:spacing w:val="4"/>
          <w:lang w:eastAsia="it-IT"/>
        </w:rPr>
        <w:t>così distribuiti:</w:t>
      </w:r>
    </w:p>
    <w:p w14:paraId="70956443" w14:textId="77777777" w:rsidR="00732420" w:rsidRPr="00061091" w:rsidRDefault="00732420">
      <w:pPr>
        <w:widowControl w:val="0"/>
        <w:spacing w:after="0" w:line="240" w:lineRule="auto"/>
        <w:ind w:left="648"/>
        <w:textAlignment w:val="baseline"/>
        <w:rPr>
          <w:rFonts w:ascii="Palatino Linotype" w:eastAsia="Times New Roman" w:hAnsi="Palatino Linotype" w:cs="Verdana"/>
          <w:spacing w:val="1"/>
          <w:lang w:eastAsia="it-IT"/>
        </w:rPr>
      </w:pPr>
    </w:p>
    <w:p w14:paraId="2E344D29" w14:textId="77777777" w:rsidR="00732420" w:rsidRPr="00061091" w:rsidRDefault="00AC596F">
      <w:pPr>
        <w:widowControl w:val="0"/>
        <w:spacing w:after="0" w:line="240" w:lineRule="auto"/>
        <w:ind w:left="648"/>
        <w:textAlignment w:val="baseline"/>
        <w:rPr>
          <w:rFonts w:ascii="Palatino Linotype" w:eastAsia="Times New Roman" w:hAnsi="Palatino Linotype" w:cs="Verdana"/>
          <w:spacing w:val="1"/>
          <w:lang w:eastAsia="it-IT"/>
        </w:rPr>
      </w:pPr>
      <w:r w:rsidRPr="00061091">
        <w:rPr>
          <w:rFonts w:ascii="Palatino Linotype" w:eastAsia="Times New Roman" w:hAnsi="Palatino Linotype" w:cs="Verdana"/>
          <w:spacing w:val="1"/>
          <w:lang w:eastAsia="it-IT"/>
        </w:rPr>
        <w:t xml:space="preserve">1 </w:t>
      </w:r>
      <w:r w:rsidR="00602A97">
        <w:rPr>
          <w:rFonts w:ascii="Palatino Linotype" w:eastAsia="Times New Roman" w:hAnsi="Palatino Linotype" w:cs="Verdana"/>
          <w:spacing w:val="1"/>
          <w:lang w:eastAsia="it-IT"/>
        </w:rPr>
        <w:t xml:space="preserve">   </w:t>
      </w:r>
      <w:r w:rsidRPr="00061091">
        <w:rPr>
          <w:rFonts w:ascii="Palatino Linotype" w:eastAsia="Times New Roman" w:hAnsi="Palatino Linotype" w:cs="Verdana"/>
          <w:spacing w:val="1"/>
          <w:lang w:eastAsia="it-IT"/>
        </w:rPr>
        <w:t>posto di Funzionario Capo - posizione C4</w:t>
      </w:r>
    </w:p>
    <w:p w14:paraId="2780EA40" w14:textId="77777777" w:rsidR="00732420" w:rsidRPr="00061091" w:rsidRDefault="00602A97" w:rsidP="00602A97">
      <w:pPr>
        <w:widowControl w:val="0"/>
        <w:spacing w:after="0" w:line="240" w:lineRule="auto"/>
        <w:ind w:left="648"/>
        <w:textAlignment w:val="baseline"/>
        <w:rPr>
          <w:rFonts w:ascii="Palatino Linotype" w:eastAsia="Times New Roman" w:hAnsi="Palatino Linotype" w:cs="Verdana"/>
          <w:lang w:eastAsia="it-IT"/>
        </w:rPr>
      </w:pPr>
      <w:r>
        <w:rPr>
          <w:rFonts w:ascii="Palatino Linotype" w:eastAsia="Times New Roman" w:hAnsi="Palatino Linotype" w:cs="Verdana"/>
          <w:lang w:eastAsia="it-IT"/>
        </w:rPr>
        <w:t xml:space="preserve">2    </w:t>
      </w:r>
      <w:r w:rsidR="00AC596F" w:rsidRPr="00061091">
        <w:rPr>
          <w:rFonts w:ascii="Palatino Linotype" w:eastAsia="Times New Roman" w:hAnsi="Palatino Linotype" w:cs="Verdana"/>
          <w:lang w:eastAsia="it-IT"/>
        </w:rPr>
        <w:t>posti di Funzionario di amministrazione - posizione C3</w:t>
      </w:r>
    </w:p>
    <w:p w14:paraId="17A75040" w14:textId="77777777" w:rsidR="00732420" w:rsidRPr="00762C21" w:rsidRDefault="00AC596F" w:rsidP="00602A97">
      <w:pPr>
        <w:pStyle w:val="Paragrafoelenco"/>
        <w:widowControl w:val="0"/>
        <w:numPr>
          <w:ilvl w:val="0"/>
          <w:numId w:val="8"/>
        </w:numPr>
        <w:spacing w:after="0" w:line="240" w:lineRule="auto"/>
        <w:ind w:right="2520"/>
        <w:textAlignment w:val="baseline"/>
      </w:pPr>
      <w:r w:rsidRPr="00762C21">
        <w:rPr>
          <w:rFonts w:ascii="Palatino Linotype" w:eastAsia="Times New Roman" w:hAnsi="Palatino Linotype" w:cs="Verdana"/>
          <w:lang w:eastAsia="it-IT"/>
        </w:rPr>
        <w:t>posti di Collaboratore di amministrazione - posizione C1</w:t>
      </w:r>
    </w:p>
    <w:p w14:paraId="08BE672B" w14:textId="77777777" w:rsidR="00732420" w:rsidRPr="00762C21" w:rsidRDefault="00AC596F" w:rsidP="00602A97">
      <w:pPr>
        <w:pStyle w:val="Paragrafoelenco"/>
        <w:widowControl w:val="0"/>
        <w:numPr>
          <w:ilvl w:val="0"/>
          <w:numId w:val="9"/>
        </w:numPr>
        <w:spacing w:after="0" w:line="240" w:lineRule="auto"/>
        <w:ind w:right="2520"/>
        <w:textAlignment w:val="baseline"/>
        <w:rPr>
          <w:rFonts w:ascii="Palatino Linotype" w:eastAsia="Times New Roman" w:hAnsi="Palatino Linotype" w:cs="Verdana"/>
          <w:lang w:eastAsia="it-IT"/>
        </w:rPr>
      </w:pPr>
      <w:r w:rsidRPr="00762C21">
        <w:rPr>
          <w:rFonts w:ascii="Palatino Linotype" w:eastAsia="Times New Roman" w:hAnsi="Palatino Linotype" w:cs="Verdana"/>
          <w:lang w:eastAsia="it-IT"/>
        </w:rPr>
        <w:t>posti di Operatore di amministrazione - posizione B1.</w:t>
      </w:r>
    </w:p>
    <w:p w14:paraId="0B888DC7" w14:textId="77777777" w:rsidR="00732420" w:rsidRPr="00762C21" w:rsidRDefault="00732420">
      <w:pPr>
        <w:widowControl w:val="0"/>
        <w:spacing w:after="0" w:line="240" w:lineRule="auto"/>
        <w:ind w:left="648" w:right="2520"/>
        <w:textAlignment w:val="baseline"/>
        <w:rPr>
          <w:rFonts w:ascii="Palatino Linotype" w:eastAsia="Times New Roman" w:hAnsi="Palatino Linotype" w:cs="Verdana"/>
          <w:lang w:eastAsia="it-IT"/>
        </w:rPr>
      </w:pPr>
    </w:p>
    <w:p w14:paraId="10B3C4C4" w14:textId="3FF72A41" w:rsidR="00732420" w:rsidRPr="00762C21" w:rsidRDefault="00AC596F" w:rsidP="00762C21">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lang w:eastAsia="it-IT"/>
        </w:rPr>
      </w:pPr>
      <w:r w:rsidRPr="00762C21">
        <w:rPr>
          <w:rFonts w:ascii="Palatino Linotype" w:eastAsia="Times New Roman" w:hAnsi="Palatino Linotype" w:cs="Verdana"/>
          <w:lang w:eastAsia="it-IT"/>
        </w:rPr>
        <w:t>In sede di Contrattazione Collettiva Integrativa - siglata in data 7 aprile 2017 -  l</w:t>
      </w:r>
      <w:r w:rsidRPr="00762C21">
        <w:rPr>
          <w:rFonts w:ascii="Palatino Linotype" w:hAnsi="Palatino Linotype" w:cs="Lucida Sans Unicode"/>
        </w:rPr>
        <w:t>’Ordine, al termine dei tavoli di trattative, ha aderito alla richiesta delle rappresentanze sindacali dei lavoratori, dichiarandosi favorevole all</w:t>
      </w:r>
      <w:r w:rsidR="00796265">
        <w:rPr>
          <w:rFonts w:ascii="Palatino Linotype" w:hAnsi="Palatino Linotype" w:cs="Lucida Sans Unicode"/>
        </w:rPr>
        <w:t>’</w:t>
      </w:r>
      <w:r w:rsidRPr="00762C21">
        <w:rPr>
          <w:rFonts w:ascii="Palatino Linotype" w:hAnsi="Palatino Linotype" w:cs="Lucida Sans Unicode"/>
        </w:rPr>
        <w:t>attribuzione di una progressione economica orizzontale (passaggio al livello economico immediatamente successivo a quello di appartenenza) per ciascun dipende</w:t>
      </w:r>
      <w:r w:rsidR="003A4F4A" w:rsidRPr="00762C21">
        <w:rPr>
          <w:rFonts w:ascii="Palatino Linotype" w:hAnsi="Palatino Linotype" w:cs="Lucida Sans Unicode"/>
        </w:rPr>
        <w:t>nte all’interno della propria a</w:t>
      </w:r>
      <w:r w:rsidRPr="00762C21">
        <w:rPr>
          <w:rFonts w:ascii="Palatino Linotype" w:hAnsi="Palatino Linotype" w:cs="Lucida Sans Unicode"/>
        </w:rPr>
        <w:t>rea di appartenenza, progressioni ferme da circa un decennio</w:t>
      </w:r>
      <w:r w:rsidR="007D3C42" w:rsidRPr="00762C21">
        <w:rPr>
          <w:rFonts w:ascii="Palatino Linotype" w:hAnsi="Palatino Linotype" w:cs="Lucida Sans Unicode"/>
        </w:rPr>
        <w:t xml:space="preserve"> con risorse attinte all’interno del </w:t>
      </w:r>
      <w:bookmarkStart w:id="2" w:name="_Hlk66961186"/>
      <w:r w:rsidR="007D3C42" w:rsidRPr="00762C21">
        <w:rPr>
          <w:rFonts w:ascii="Palatino Linotype" w:hAnsi="Palatino Linotype" w:cs="Lucida Sans Unicode"/>
        </w:rPr>
        <w:t>Fondo Incentivante</w:t>
      </w:r>
      <w:bookmarkEnd w:id="2"/>
      <w:r w:rsidR="007D3C42" w:rsidRPr="00762C21">
        <w:rPr>
          <w:rFonts w:ascii="Palatino Linotype" w:hAnsi="Palatino Linotype" w:cs="Lucida Sans Unicode"/>
        </w:rPr>
        <w:t>.</w:t>
      </w:r>
      <w:r w:rsidR="00857614" w:rsidRPr="00762C21">
        <w:rPr>
          <w:rFonts w:ascii="Palatino Linotype" w:hAnsi="Palatino Linotype" w:cs="Lucida Sans Unicode"/>
        </w:rPr>
        <w:t xml:space="preserve"> Pertanto la dotazione organica risultava la seguente:</w:t>
      </w:r>
    </w:p>
    <w:p w14:paraId="5B9052E4" w14:textId="77777777" w:rsidR="00732420" w:rsidRPr="00762C21" w:rsidRDefault="00AC596F">
      <w:pPr>
        <w:widowControl w:val="0"/>
        <w:spacing w:after="0" w:line="240" w:lineRule="auto"/>
        <w:ind w:left="648"/>
        <w:textAlignment w:val="baseline"/>
        <w:rPr>
          <w:rFonts w:ascii="Palatino Linotype" w:hAnsi="Palatino Linotype"/>
        </w:rPr>
      </w:pPr>
      <w:r w:rsidRPr="00762C21">
        <w:rPr>
          <w:rFonts w:ascii="Palatino Linotype" w:hAnsi="Palatino Linotype"/>
        </w:rPr>
        <w:t xml:space="preserve">Longo Maria Francesca </w:t>
      </w:r>
      <w:r w:rsidRPr="00762C21">
        <w:rPr>
          <w:rFonts w:ascii="Palatino Linotype" w:hAnsi="Palatino Linotype"/>
        </w:rPr>
        <w:tab/>
        <w:t>C5 – Funzionario Capo;</w:t>
      </w:r>
    </w:p>
    <w:p w14:paraId="4AC8DDCD" w14:textId="77777777" w:rsidR="00732420" w:rsidRPr="00762C21" w:rsidRDefault="00AC596F">
      <w:pPr>
        <w:widowControl w:val="0"/>
        <w:spacing w:after="0" w:line="240" w:lineRule="auto"/>
        <w:ind w:left="648"/>
        <w:textAlignment w:val="baseline"/>
        <w:rPr>
          <w:rFonts w:ascii="Palatino Linotype" w:hAnsi="Palatino Linotype"/>
        </w:rPr>
      </w:pPr>
      <w:r w:rsidRPr="00762C21">
        <w:rPr>
          <w:rFonts w:ascii="Palatino Linotype" w:hAnsi="Palatino Linotype"/>
        </w:rPr>
        <w:t xml:space="preserve">Boischio Giovannella </w:t>
      </w:r>
      <w:r w:rsidRPr="00762C21">
        <w:rPr>
          <w:rFonts w:ascii="Palatino Linotype" w:hAnsi="Palatino Linotype"/>
        </w:rPr>
        <w:tab/>
      </w:r>
      <w:r w:rsidRPr="00762C21">
        <w:rPr>
          <w:rFonts w:ascii="Palatino Linotype" w:hAnsi="Palatino Linotype"/>
        </w:rPr>
        <w:tab/>
        <w:t>C4 – Funzionario Amministrativo;</w:t>
      </w:r>
    </w:p>
    <w:p w14:paraId="16F1EDAC" w14:textId="77777777" w:rsidR="00732420" w:rsidRPr="00762C21" w:rsidRDefault="00AC596F">
      <w:pPr>
        <w:widowControl w:val="0"/>
        <w:spacing w:after="0" w:line="240" w:lineRule="auto"/>
        <w:ind w:left="648"/>
        <w:textAlignment w:val="baseline"/>
        <w:rPr>
          <w:rFonts w:ascii="Palatino Linotype" w:hAnsi="Palatino Linotype"/>
        </w:rPr>
      </w:pPr>
      <w:r w:rsidRPr="00762C21">
        <w:rPr>
          <w:rFonts w:ascii="Palatino Linotype" w:hAnsi="Palatino Linotype"/>
        </w:rPr>
        <w:t xml:space="preserve">Gazziero Giovanna </w:t>
      </w:r>
      <w:r w:rsidRPr="00762C21">
        <w:rPr>
          <w:rFonts w:ascii="Palatino Linotype" w:hAnsi="Palatino Linotype"/>
        </w:rPr>
        <w:tab/>
      </w:r>
      <w:r w:rsidRPr="00762C21">
        <w:rPr>
          <w:rFonts w:ascii="Palatino Linotype" w:hAnsi="Palatino Linotype"/>
        </w:rPr>
        <w:tab/>
        <w:t>C2 – Collaboratore di amministrazione;</w:t>
      </w:r>
    </w:p>
    <w:p w14:paraId="5A379E0C" w14:textId="77777777" w:rsidR="00732420" w:rsidRPr="00857614" w:rsidRDefault="00AC596F">
      <w:pPr>
        <w:widowControl w:val="0"/>
        <w:spacing w:after="0" w:line="240" w:lineRule="auto"/>
        <w:ind w:left="648"/>
        <w:textAlignment w:val="baseline"/>
        <w:rPr>
          <w:rFonts w:ascii="Palatino Linotype" w:hAnsi="Palatino Linotype"/>
        </w:rPr>
      </w:pPr>
      <w:r w:rsidRPr="00762C21">
        <w:rPr>
          <w:rFonts w:ascii="Palatino Linotype" w:hAnsi="Palatino Linotype"/>
        </w:rPr>
        <w:t>Minante Damiano</w:t>
      </w:r>
      <w:r w:rsidRPr="00857614">
        <w:rPr>
          <w:rFonts w:ascii="Palatino Linotype" w:hAnsi="Palatino Linotype"/>
        </w:rPr>
        <w:t xml:space="preserve"> </w:t>
      </w:r>
      <w:r w:rsidRPr="00857614">
        <w:rPr>
          <w:rFonts w:ascii="Palatino Linotype" w:hAnsi="Palatino Linotype"/>
        </w:rPr>
        <w:tab/>
      </w:r>
      <w:r w:rsidRPr="00857614">
        <w:rPr>
          <w:rFonts w:ascii="Palatino Linotype" w:hAnsi="Palatino Linotype"/>
        </w:rPr>
        <w:tab/>
        <w:t>C2 – Collaboratore di amministrazione;</w:t>
      </w:r>
    </w:p>
    <w:p w14:paraId="22B725E7" w14:textId="19871FF9" w:rsidR="00732420" w:rsidRPr="00857614" w:rsidRDefault="00AC596F">
      <w:pPr>
        <w:widowControl w:val="0"/>
        <w:spacing w:after="0" w:line="240" w:lineRule="auto"/>
        <w:ind w:left="648"/>
        <w:textAlignment w:val="baseline"/>
        <w:rPr>
          <w:rFonts w:ascii="Palatino Linotype" w:hAnsi="Palatino Linotype"/>
        </w:rPr>
      </w:pPr>
      <w:r w:rsidRPr="00857614">
        <w:rPr>
          <w:rFonts w:ascii="Palatino Linotype" w:hAnsi="Palatino Linotype"/>
        </w:rPr>
        <w:t xml:space="preserve">Stocco Elena </w:t>
      </w:r>
      <w:r w:rsidRPr="00857614">
        <w:rPr>
          <w:rFonts w:ascii="Palatino Linotype" w:hAnsi="Palatino Linotype"/>
        </w:rPr>
        <w:tab/>
      </w:r>
      <w:r w:rsidRPr="00857614">
        <w:rPr>
          <w:rFonts w:ascii="Palatino Linotype" w:hAnsi="Palatino Linotype"/>
        </w:rPr>
        <w:tab/>
      </w:r>
      <w:r w:rsidRPr="00857614">
        <w:rPr>
          <w:rFonts w:ascii="Palatino Linotype" w:hAnsi="Palatino Linotype"/>
        </w:rPr>
        <w:tab/>
      </w:r>
      <w:r w:rsidR="00DA6E25">
        <w:rPr>
          <w:rFonts w:ascii="Palatino Linotype" w:hAnsi="Palatino Linotype"/>
        </w:rPr>
        <w:t xml:space="preserve">B3 </w:t>
      </w:r>
      <w:r w:rsidR="00AC02FA" w:rsidRPr="00857614">
        <w:rPr>
          <w:rFonts w:ascii="Palatino Linotype" w:hAnsi="Palatino Linotype"/>
        </w:rPr>
        <w:t xml:space="preserve"> – Collaboratore di</w:t>
      </w:r>
      <w:r w:rsidRPr="00857614">
        <w:rPr>
          <w:rFonts w:ascii="Palatino Linotype" w:hAnsi="Palatino Linotype"/>
        </w:rPr>
        <w:t xml:space="preserve"> amministrazione;</w:t>
      </w:r>
    </w:p>
    <w:p w14:paraId="6735C5D7" w14:textId="77777777" w:rsidR="00732420" w:rsidRPr="00061091" w:rsidRDefault="00732420">
      <w:pPr>
        <w:widowControl w:val="0"/>
        <w:spacing w:after="0" w:line="240" w:lineRule="auto"/>
        <w:ind w:left="648"/>
        <w:textAlignment w:val="baseline"/>
        <w:rPr>
          <w:rFonts w:ascii="Palatino Linotype" w:hAnsi="Palatino Linotype"/>
        </w:rPr>
      </w:pPr>
    </w:p>
    <w:p w14:paraId="14F3A86B" w14:textId="490788C9" w:rsidR="00732420" w:rsidRPr="00061091" w:rsidRDefault="00AC596F" w:rsidP="00C15262">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lang w:eastAsia="it-IT"/>
        </w:rPr>
      </w:pPr>
      <w:r w:rsidRPr="00061091">
        <w:rPr>
          <w:rFonts w:ascii="Palatino Linotype" w:eastAsia="Times New Roman" w:hAnsi="Palatino Linotype" w:cs="Verdana"/>
          <w:lang w:eastAsia="it-IT"/>
        </w:rPr>
        <w:t xml:space="preserve">Ai fini della copertura di due tra i posti vacanti (un posto di </w:t>
      </w:r>
      <w:r w:rsidR="003A4F4A" w:rsidRPr="00061091">
        <w:rPr>
          <w:rFonts w:ascii="Palatino Linotype" w:eastAsia="Times New Roman" w:hAnsi="Palatino Linotype" w:cs="Verdana"/>
          <w:lang w:eastAsia="it-IT"/>
        </w:rPr>
        <w:t>a</w:t>
      </w:r>
      <w:r w:rsidRPr="00061091">
        <w:rPr>
          <w:rFonts w:ascii="Palatino Linotype" w:eastAsia="Times New Roman" w:hAnsi="Palatino Linotype" w:cs="Verdana"/>
          <w:lang w:eastAsia="it-IT"/>
        </w:rPr>
        <w:t xml:space="preserve">rea B – posizione funzionale B1 – profilo professionale Operatore di Amministrazione e un posto di </w:t>
      </w:r>
      <w:r w:rsidR="003A4F4A" w:rsidRPr="00061091">
        <w:rPr>
          <w:rFonts w:ascii="Palatino Linotype" w:eastAsia="Times New Roman" w:hAnsi="Palatino Linotype" w:cs="Verdana"/>
          <w:lang w:eastAsia="it-IT"/>
        </w:rPr>
        <w:t>a</w:t>
      </w:r>
      <w:r w:rsidRPr="00061091">
        <w:rPr>
          <w:rFonts w:ascii="Palatino Linotype" w:eastAsia="Times New Roman" w:hAnsi="Palatino Linotype" w:cs="Verdana"/>
          <w:lang w:eastAsia="it-IT"/>
        </w:rPr>
        <w:t>rea C – posizione funzionale C1 – profilo professionale Collaboratore di Amministrazione) l’Ente ha avviato nel corso dell’anno 2016 le procedure di mobilità volontaria e per ricollocazione nel corso dell’anno ex. artt. 30 e 34 T.U.P.I</w:t>
      </w:r>
      <w:r w:rsidR="00334EB4">
        <w:rPr>
          <w:rFonts w:ascii="Palatino Linotype" w:eastAsia="Times New Roman" w:hAnsi="Palatino Linotype" w:cs="Verdana"/>
          <w:lang w:eastAsia="it-IT"/>
        </w:rPr>
        <w:t>.</w:t>
      </w:r>
      <w:r w:rsidRPr="00061091">
        <w:rPr>
          <w:rFonts w:ascii="Palatino Linotype" w:eastAsia="Times New Roman" w:hAnsi="Palatino Linotype" w:cs="Verdana"/>
          <w:lang w:eastAsia="it-IT"/>
        </w:rPr>
        <w:t>, procedure che si sono concluse con esito negativ</w:t>
      </w:r>
      <w:r w:rsidR="003A4F4A" w:rsidRPr="00061091">
        <w:rPr>
          <w:rFonts w:ascii="Palatino Linotype" w:eastAsia="Times New Roman" w:hAnsi="Palatino Linotype" w:cs="Verdana"/>
          <w:lang w:eastAsia="it-IT"/>
        </w:rPr>
        <w:t>o – quanto al posto vacante in a</w:t>
      </w:r>
      <w:r w:rsidRPr="00061091">
        <w:rPr>
          <w:rFonts w:ascii="Palatino Linotype" w:eastAsia="Times New Roman" w:hAnsi="Palatino Linotype" w:cs="Verdana"/>
          <w:lang w:eastAsia="it-IT"/>
        </w:rPr>
        <w:t xml:space="preserve">rea B – e che sono invece andate deserte – quanto al posto vacante in </w:t>
      </w:r>
      <w:r w:rsidR="003A4F4A" w:rsidRPr="00061091">
        <w:rPr>
          <w:rFonts w:ascii="Palatino Linotype" w:eastAsia="Times New Roman" w:hAnsi="Palatino Linotype" w:cs="Verdana"/>
          <w:lang w:eastAsia="it-IT"/>
        </w:rPr>
        <w:t>a</w:t>
      </w:r>
      <w:r w:rsidRPr="00061091">
        <w:rPr>
          <w:rFonts w:ascii="Palatino Linotype" w:eastAsia="Times New Roman" w:hAnsi="Palatino Linotype" w:cs="Verdana"/>
          <w:lang w:eastAsia="it-IT"/>
        </w:rPr>
        <w:t>rea C.</w:t>
      </w:r>
    </w:p>
    <w:p w14:paraId="6290C625" w14:textId="77777777" w:rsidR="00071666" w:rsidRPr="00061091" w:rsidRDefault="00071666" w:rsidP="00071666">
      <w:pPr>
        <w:pStyle w:val="Paragrafoelenco"/>
        <w:widowControl w:val="0"/>
        <w:spacing w:after="0" w:line="240" w:lineRule="auto"/>
        <w:ind w:left="643" w:right="72"/>
        <w:jc w:val="both"/>
        <w:textAlignment w:val="baseline"/>
        <w:rPr>
          <w:rFonts w:ascii="Palatino Linotype" w:eastAsia="Times New Roman" w:hAnsi="Palatino Linotype" w:cs="Verdana"/>
          <w:lang w:eastAsia="it-IT"/>
        </w:rPr>
      </w:pPr>
    </w:p>
    <w:p w14:paraId="670E58E6" w14:textId="77777777" w:rsidR="00071666" w:rsidRPr="00061091" w:rsidRDefault="00AC596F" w:rsidP="00C15262">
      <w:pPr>
        <w:pStyle w:val="Paragrafoelenco"/>
        <w:widowControl w:val="0"/>
        <w:numPr>
          <w:ilvl w:val="0"/>
          <w:numId w:val="2"/>
        </w:numPr>
        <w:shd w:val="clear" w:color="auto" w:fill="FFFFFF"/>
        <w:spacing w:after="0" w:line="324" w:lineRule="atLeast"/>
        <w:ind w:right="72"/>
        <w:jc w:val="both"/>
        <w:textAlignment w:val="baseline"/>
        <w:rPr>
          <w:rStyle w:val="m-1060837526523431094bumpedfont15"/>
          <w:rFonts w:ascii="Palatino Linotype" w:hAnsi="Palatino Linotype" w:cs="Arial"/>
        </w:rPr>
      </w:pPr>
      <w:r w:rsidRPr="00061091">
        <w:rPr>
          <w:rFonts w:ascii="Palatino Linotype" w:hAnsi="Palatino Linotype"/>
        </w:rPr>
        <w:t xml:space="preserve">In esecuzione della deliberazione n. 36 adottata nella seduta del 21 febbraio 2017 il Consiglio Direttivo ha avviato la procedura concorsuale ai fini della copertura mediante concorso </w:t>
      </w:r>
      <w:r w:rsidRPr="00061091">
        <w:rPr>
          <w:rFonts w:ascii="Palatino Linotype" w:hAnsi="Palatino Linotype"/>
        </w:rPr>
        <w:lastRenderedPageBreak/>
        <w:t xml:space="preserve">pubblico, per titoli ed esami, di un posto a tempo pieno e indeterminato di </w:t>
      </w:r>
      <w:r w:rsidR="005944EF" w:rsidRPr="00061091">
        <w:rPr>
          <w:rFonts w:ascii="Palatino Linotype" w:hAnsi="Palatino Linotype"/>
        </w:rPr>
        <w:t>a</w:t>
      </w:r>
      <w:r w:rsidRPr="00061091">
        <w:rPr>
          <w:rFonts w:ascii="Palatino Linotype" w:hAnsi="Palatino Linotype"/>
        </w:rPr>
        <w:t>rea C, posizione economica C1, profilo professionale di Collaboratore di Amministrazione</w:t>
      </w:r>
      <w:r w:rsidR="00071666" w:rsidRPr="00061091">
        <w:rPr>
          <w:rFonts w:ascii="Palatino Linotype" w:hAnsi="Palatino Linotype"/>
        </w:rPr>
        <w:t xml:space="preserve">. </w:t>
      </w:r>
      <w:r w:rsidR="00071666" w:rsidRPr="00061091">
        <w:rPr>
          <w:rStyle w:val="m-1060837526523431094bumpedfont15"/>
          <w:rFonts w:ascii="Palatino Linotype" w:hAnsi="Palatino Linotype" w:cs="Arial"/>
        </w:rPr>
        <w:t>Regolarmente espletate le procedure concorsuali, con delibera n. 170 del 10 luglio 2018, il Consiglio Direttivo ha recepito la graduatoria degli idonei - pubblicata nella sezione Amministrazione Trasparente del sito istituzionale - e, con provvedimento n. 189 del 4 settembre 2018, ha deliberato la nomina della prima classificata in graduatoria, che già ricopriva un posto di area B all'interno dell'Ordine. Pertanto, rimangono vacanti un ulteriore posto di area C e due posti di area B.</w:t>
      </w:r>
    </w:p>
    <w:p w14:paraId="2C755921" w14:textId="77777777" w:rsidR="00071666" w:rsidRPr="00061091" w:rsidRDefault="00071666" w:rsidP="00071666">
      <w:pPr>
        <w:pStyle w:val="m-1060837526523431094s3"/>
        <w:shd w:val="clear" w:color="auto" w:fill="FFFFFF"/>
        <w:spacing w:before="0" w:beforeAutospacing="0" w:after="0" w:afterAutospacing="0" w:line="324" w:lineRule="atLeast"/>
        <w:jc w:val="both"/>
        <w:rPr>
          <w:rFonts w:ascii="Palatino Linotype" w:hAnsi="Palatino Linotype" w:cs="Arial"/>
          <w:sz w:val="22"/>
          <w:szCs w:val="22"/>
        </w:rPr>
      </w:pPr>
    </w:p>
    <w:p w14:paraId="2CE91E35" w14:textId="38C8A21A" w:rsidR="00DC4982" w:rsidRPr="00061091" w:rsidRDefault="00071666" w:rsidP="00C15262">
      <w:pPr>
        <w:pStyle w:val="Paragrafoelenco"/>
        <w:widowControl w:val="0"/>
        <w:numPr>
          <w:ilvl w:val="0"/>
          <w:numId w:val="2"/>
        </w:numPr>
        <w:shd w:val="clear" w:color="auto" w:fill="FFFFFF"/>
        <w:spacing w:after="0" w:line="324" w:lineRule="atLeast"/>
        <w:ind w:right="72"/>
        <w:jc w:val="both"/>
        <w:textAlignment w:val="baseline"/>
        <w:rPr>
          <w:rStyle w:val="m-1060837526523431094bumpedfont15"/>
          <w:rFonts w:ascii="Palatino Linotype" w:hAnsi="Palatino Linotype" w:cs="Arial"/>
        </w:rPr>
      </w:pPr>
      <w:r w:rsidRPr="00061091">
        <w:rPr>
          <w:rFonts w:ascii="Palatino Linotype" w:hAnsi="Palatino Linotype"/>
        </w:rPr>
        <w:t>Dal momento che</w:t>
      </w:r>
      <w:r w:rsidRPr="00061091">
        <w:rPr>
          <w:rStyle w:val="m-1060837526523431094bumpedfont15"/>
          <w:rFonts w:ascii="Arial" w:hAnsi="Arial" w:cs="Arial"/>
        </w:rPr>
        <w:t> </w:t>
      </w:r>
      <w:r w:rsidRPr="00061091">
        <w:rPr>
          <w:rStyle w:val="m-1060837526523431094bumpedfont15"/>
          <w:rFonts w:ascii="Palatino Linotype" w:hAnsi="Palatino Linotype" w:cs="Arial"/>
        </w:rPr>
        <w:t>il suddetto bando di concorso pubblico prevede l'utilizzo della graduatoria ai fini della copertura dei posti vacanti nella dotazione organica e il Piano Triennale del Fabb</w:t>
      </w:r>
      <w:r w:rsidR="002B5A23" w:rsidRPr="00061091">
        <w:rPr>
          <w:rStyle w:val="m-1060837526523431094bumpedfont15"/>
          <w:rFonts w:ascii="Palatino Linotype" w:hAnsi="Palatino Linotype" w:cs="Arial"/>
        </w:rPr>
        <w:t>isogno del Personale 2018-2020 (</w:t>
      </w:r>
      <w:r w:rsidRPr="00061091">
        <w:rPr>
          <w:rStyle w:val="m-1060837526523431094bumpedfont15"/>
          <w:rFonts w:ascii="Palatino Linotype" w:hAnsi="Palatino Linotype" w:cs="Arial"/>
        </w:rPr>
        <w:t>approvato dal Comitato Centrale della FNOMCeO in data 25 maggi</w:t>
      </w:r>
      <w:r w:rsidR="002B5A23" w:rsidRPr="00061091">
        <w:rPr>
          <w:rStyle w:val="m-1060837526523431094bumpedfont15"/>
          <w:rFonts w:ascii="Palatino Linotype" w:hAnsi="Palatino Linotype" w:cs="Arial"/>
        </w:rPr>
        <w:t>o 2018 con provvedimento n. 158)</w:t>
      </w:r>
      <w:r w:rsidRPr="00061091">
        <w:rPr>
          <w:rStyle w:val="m-1060837526523431094bumpedfont15"/>
          <w:rFonts w:ascii="Palatino Linotype" w:hAnsi="Palatino Linotype" w:cs="Arial"/>
        </w:rPr>
        <w:t xml:space="preserve"> prevede</w:t>
      </w:r>
      <w:r w:rsidR="00796265">
        <w:rPr>
          <w:rStyle w:val="m-1060837526523431094bumpedfont15"/>
          <w:rFonts w:ascii="Palatino Linotype" w:hAnsi="Palatino Linotype" w:cs="Arial"/>
        </w:rPr>
        <w:t>va</w:t>
      </w:r>
      <w:r w:rsidRPr="00061091">
        <w:rPr>
          <w:rStyle w:val="m-1060837526523431094bumpedfont15"/>
          <w:rFonts w:ascii="Palatino Linotype" w:hAnsi="Palatino Linotype" w:cs="Arial"/>
        </w:rPr>
        <w:t xml:space="preserve"> la copertura di due posti vacanti anche attingendo dalla graduatoria del concorso,</w:t>
      </w:r>
      <w:r w:rsidR="002B5A23" w:rsidRPr="00061091">
        <w:rPr>
          <w:rStyle w:val="m-1060837526523431094bumpedfont15"/>
          <w:rFonts w:ascii="Palatino Linotype" w:hAnsi="Palatino Linotype" w:cs="Arial"/>
        </w:rPr>
        <w:t xml:space="preserve"> il Consiglio Direttivo</w:t>
      </w:r>
      <w:r w:rsidR="00DC4982" w:rsidRPr="00061091">
        <w:rPr>
          <w:rStyle w:val="m-1060837526523431094bumpedfont15"/>
          <w:rFonts w:ascii="Palatino Linotype" w:hAnsi="Palatino Linotype" w:cs="Arial"/>
        </w:rPr>
        <w:t xml:space="preserve"> </w:t>
      </w:r>
      <w:r w:rsidR="002B5A23" w:rsidRPr="00061091">
        <w:rPr>
          <w:rStyle w:val="m-1060837526523431094bumpedfont15"/>
          <w:rFonts w:ascii="Palatino Linotype" w:hAnsi="Palatino Linotype" w:cs="Arial"/>
        </w:rPr>
        <w:t xml:space="preserve">- </w:t>
      </w:r>
      <w:r w:rsidR="00DC4982" w:rsidRPr="00061091">
        <w:rPr>
          <w:rStyle w:val="m-1060837526523431094bumpedfont15"/>
          <w:rFonts w:ascii="Palatino Linotype" w:hAnsi="Palatino Linotype" w:cs="Arial"/>
        </w:rPr>
        <w:t>richiamand</w:t>
      </w:r>
      <w:r w:rsidR="002B5A23" w:rsidRPr="00061091">
        <w:rPr>
          <w:rStyle w:val="m-1060837526523431094bumpedfont15"/>
          <w:rFonts w:ascii="Palatino Linotype" w:hAnsi="Palatino Linotype" w:cs="Arial"/>
        </w:rPr>
        <w:t>o la risposta fornita dalla FNOMCeO</w:t>
      </w:r>
      <w:r w:rsidR="00DC4982" w:rsidRPr="00061091">
        <w:rPr>
          <w:rStyle w:val="m-1060837526523431094bumpedfont15"/>
          <w:rFonts w:ascii="Palatino Linotype" w:hAnsi="Palatino Linotype" w:cs="Arial"/>
        </w:rPr>
        <w:t xml:space="preserve"> in merito ad un quesito per chiarimenti finalizzati al ripristino di pianta organica per garantire continuità del servizio agli isc</w:t>
      </w:r>
      <w:r w:rsidR="002B5A23" w:rsidRPr="00061091">
        <w:rPr>
          <w:rStyle w:val="m-1060837526523431094bumpedfont15"/>
          <w:rFonts w:ascii="Palatino Linotype" w:hAnsi="Palatino Linotype" w:cs="Arial"/>
        </w:rPr>
        <w:t xml:space="preserve">ritti (nota prot. n. 7881/2018) - ha deliberato </w:t>
      </w:r>
      <w:r w:rsidR="00DC4982" w:rsidRPr="00061091">
        <w:rPr>
          <w:rStyle w:val="m-1060837526523431094bumpedfont15"/>
          <w:rFonts w:ascii="Palatino Linotype" w:hAnsi="Palatino Linotype" w:cs="Arial"/>
        </w:rPr>
        <w:t>di assumere il secondo utilmente classificato nella graduatoria del concorso </w:t>
      </w:r>
      <w:r w:rsidR="002B5A23" w:rsidRPr="00061091">
        <w:rPr>
          <w:rStyle w:val="m-1060837526523431094bumpedfont15"/>
          <w:rFonts w:ascii="Palatino Linotype" w:hAnsi="Palatino Linotype" w:cs="Arial"/>
        </w:rPr>
        <w:t>con provvedimento n. 239 del 4 dicembre 2018</w:t>
      </w:r>
      <w:r w:rsidR="007C6F50">
        <w:rPr>
          <w:rStyle w:val="m-1060837526523431094bumpedfont15"/>
          <w:rFonts w:ascii="Palatino Linotype" w:hAnsi="Palatino Linotype" w:cs="Arial"/>
        </w:rPr>
        <w:t>, che tuttavia</w:t>
      </w:r>
      <w:r w:rsidR="007C6F50" w:rsidRPr="007C6F50">
        <w:t xml:space="preserve"> </w:t>
      </w:r>
      <w:r w:rsidR="007C6F50" w:rsidRPr="007C6F50">
        <w:rPr>
          <w:rStyle w:val="m-1060837526523431094bumpedfont15"/>
          <w:rFonts w:ascii="Palatino Linotype" w:hAnsi="Palatino Linotype" w:cs="Arial"/>
        </w:rPr>
        <w:t xml:space="preserve">ha comunicato il </w:t>
      </w:r>
      <w:r w:rsidR="007C6F50">
        <w:rPr>
          <w:rStyle w:val="m-1060837526523431094bumpedfont15"/>
          <w:rFonts w:ascii="Palatino Linotype" w:hAnsi="Palatino Linotype" w:cs="Arial"/>
        </w:rPr>
        <w:t xml:space="preserve">proprio </w:t>
      </w:r>
      <w:r w:rsidR="007C6F50" w:rsidRPr="007C6F50">
        <w:rPr>
          <w:rStyle w:val="m-1060837526523431094bumpedfont15"/>
          <w:rFonts w:ascii="Palatino Linotype" w:hAnsi="Palatino Linotype" w:cs="Arial"/>
        </w:rPr>
        <w:t>rifiuto in data 14 dicembre 2018</w:t>
      </w:r>
      <w:r w:rsidR="002B5A23" w:rsidRPr="00061091">
        <w:rPr>
          <w:rStyle w:val="m-1060837526523431094bumpedfont15"/>
          <w:rFonts w:ascii="Palatino Linotype" w:hAnsi="Palatino Linotype" w:cs="Arial"/>
        </w:rPr>
        <w:t>.</w:t>
      </w:r>
    </w:p>
    <w:p w14:paraId="150CA67E" w14:textId="77777777" w:rsidR="00DC4982" w:rsidRPr="007C6F50" w:rsidRDefault="00DC4982" w:rsidP="007C6F50">
      <w:pPr>
        <w:widowControl w:val="0"/>
        <w:spacing w:after="0" w:line="240" w:lineRule="auto"/>
        <w:ind w:right="72"/>
        <w:jc w:val="both"/>
        <w:textAlignment w:val="baseline"/>
        <w:rPr>
          <w:rFonts w:ascii="Palatino Linotype" w:eastAsia="Times New Roman" w:hAnsi="Palatino Linotype" w:cs="Verdana"/>
          <w:spacing w:val="4"/>
          <w:lang w:eastAsia="it-IT"/>
        </w:rPr>
      </w:pPr>
    </w:p>
    <w:p w14:paraId="215BDED5" w14:textId="1C9ABA8D" w:rsidR="00732420" w:rsidRPr="007C6F50" w:rsidRDefault="00AC596F" w:rsidP="00C15262">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spacing w:val="4"/>
          <w:lang w:eastAsia="it-IT"/>
        </w:rPr>
      </w:pPr>
      <w:r w:rsidRPr="00061091">
        <w:rPr>
          <w:rFonts w:ascii="Palatino Linotype" w:eastAsia="Times New Roman" w:hAnsi="Palatino Linotype" w:cs="Verdana"/>
          <w:spacing w:val="2"/>
          <w:lang w:eastAsia="it-IT"/>
        </w:rPr>
        <w:t>L’Ente, n</w:t>
      </w:r>
      <w:r w:rsidR="001B143B" w:rsidRPr="00061091">
        <w:rPr>
          <w:rFonts w:ascii="Palatino Linotype" w:eastAsia="Times New Roman" w:hAnsi="Palatino Linotype" w:cs="Verdana"/>
          <w:spacing w:val="2"/>
          <w:lang w:eastAsia="it-IT"/>
        </w:rPr>
        <w:t xml:space="preserve">elle more dell’espletamento </w:t>
      </w:r>
      <w:r w:rsidRPr="00061091">
        <w:rPr>
          <w:rFonts w:ascii="Palatino Linotype" w:eastAsia="Times New Roman" w:hAnsi="Palatino Linotype" w:cs="Verdana"/>
          <w:spacing w:val="2"/>
          <w:lang w:eastAsia="it-IT"/>
        </w:rPr>
        <w:t>della copertura dei posti vacanti in dotazione organica, stante la</w:t>
      </w:r>
      <w:r w:rsidRPr="00061091">
        <w:rPr>
          <w:rFonts w:ascii="Palatino Linotype" w:eastAsia="Times New Roman" w:hAnsi="Palatino Linotype" w:cs="Verdana"/>
          <w:spacing w:val="4"/>
          <w:lang w:eastAsia="it-IT"/>
        </w:rPr>
        <w:t xml:space="preserve"> necessità di garantire il funzionamento degli Uffici di Segreteria e degli Uffici a</w:t>
      </w:r>
      <w:r w:rsidR="001B143B" w:rsidRPr="00061091">
        <w:rPr>
          <w:rFonts w:ascii="Palatino Linotype" w:eastAsia="Times New Roman" w:hAnsi="Palatino Linotype" w:cs="Verdana"/>
          <w:spacing w:val="4"/>
          <w:lang w:eastAsia="it-IT"/>
        </w:rPr>
        <w:t xml:space="preserve">mministrativi, ha stipulato </w:t>
      </w:r>
      <w:r w:rsidR="00CE5A28">
        <w:rPr>
          <w:rFonts w:ascii="Palatino Linotype" w:eastAsia="Times New Roman" w:hAnsi="Palatino Linotype" w:cs="Verdana"/>
          <w:spacing w:val="4"/>
          <w:lang w:eastAsia="it-IT"/>
        </w:rPr>
        <w:t xml:space="preserve">un </w:t>
      </w:r>
      <w:r w:rsidRPr="00061091">
        <w:rPr>
          <w:rFonts w:ascii="Palatino Linotype" w:eastAsia="Times New Roman" w:hAnsi="Palatino Linotype" w:cs="Verdana"/>
          <w:spacing w:val="4"/>
          <w:lang w:eastAsia="it-IT"/>
        </w:rPr>
        <w:t>contratt</w:t>
      </w:r>
      <w:r w:rsidR="00CE5A28">
        <w:rPr>
          <w:rFonts w:ascii="Palatino Linotype" w:eastAsia="Times New Roman" w:hAnsi="Palatino Linotype" w:cs="Verdana"/>
          <w:spacing w:val="4"/>
          <w:lang w:eastAsia="it-IT"/>
        </w:rPr>
        <w:t>o</w:t>
      </w:r>
      <w:r w:rsidRPr="00061091">
        <w:rPr>
          <w:rFonts w:ascii="Palatino Linotype" w:eastAsia="Times New Roman" w:hAnsi="Palatino Linotype" w:cs="Verdana"/>
          <w:spacing w:val="4"/>
          <w:lang w:eastAsia="it-IT"/>
        </w:rPr>
        <w:t xml:space="preserve"> di lavoro</w:t>
      </w:r>
      <w:r w:rsidR="00CE5A28">
        <w:rPr>
          <w:rFonts w:ascii="Palatino Linotype" w:eastAsia="Times New Roman" w:hAnsi="Palatino Linotype" w:cs="Verdana"/>
          <w:spacing w:val="4"/>
          <w:lang w:eastAsia="it-IT"/>
        </w:rPr>
        <w:t xml:space="preserve"> flessibile</w:t>
      </w:r>
      <w:r w:rsidRPr="00061091">
        <w:rPr>
          <w:rFonts w:ascii="Palatino Linotype" w:eastAsia="Times New Roman" w:hAnsi="Palatino Linotype" w:cs="Verdana"/>
          <w:spacing w:val="4"/>
          <w:lang w:eastAsia="it-IT"/>
        </w:rPr>
        <w:t xml:space="preserve"> in </w:t>
      </w:r>
      <w:r w:rsidR="001B143B" w:rsidRPr="004932C0">
        <w:rPr>
          <w:rFonts w:ascii="Palatino Linotype" w:eastAsia="Times New Roman" w:hAnsi="Palatino Linotype" w:cs="Verdana"/>
          <w:spacing w:val="4"/>
          <w:lang w:eastAsia="it-IT"/>
        </w:rPr>
        <w:t>somministrazione</w:t>
      </w:r>
      <w:r w:rsidR="00CE5A28" w:rsidRPr="004932C0">
        <w:rPr>
          <w:rFonts w:ascii="Palatino Linotype" w:eastAsia="Times New Roman" w:hAnsi="Palatino Linotype" w:cs="Verdana"/>
          <w:spacing w:val="4"/>
          <w:lang w:eastAsia="it-IT"/>
        </w:rPr>
        <w:t xml:space="preserve"> nel rispetto dei limiti numerici di cui al CCNL Funzioni Centrali,</w:t>
      </w:r>
      <w:r w:rsidR="001B143B" w:rsidRPr="004932C0">
        <w:rPr>
          <w:rFonts w:ascii="Palatino Linotype" w:eastAsia="Times New Roman" w:hAnsi="Palatino Linotype" w:cs="Verdana"/>
          <w:spacing w:val="4"/>
          <w:lang w:eastAsia="it-IT"/>
        </w:rPr>
        <w:t xml:space="preserve"> e attualmente si sta</w:t>
      </w:r>
      <w:r w:rsidR="00CE5A28" w:rsidRPr="004932C0">
        <w:rPr>
          <w:rFonts w:ascii="Palatino Linotype" w:eastAsia="Times New Roman" w:hAnsi="Palatino Linotype" w:cs="Verdana"/>
          <w:spacing w:val="4"/>
          <w:lang w:eastAsia="it-IT"/>
        </w:rPr>
        <w:t xml:space="preserve"> quindi</w:t>
      </w:r>
      <w:r w:rsidR="001B143B" w:rsidRPr="004932C0">
        <w:rPr>
          <w:rFonts w:ascii="Palatino Linotype" w:eastAsia="Times New Roman" w:hAnsi="Palatino Linotype" w:cs="Verdana"/>
          <w:spacing w:val="4"/>
          <w:lang w:eastAsia="it-IT"/>
        </w:rPr>
        <w:t xml:space="preserve"> </w:t>
      </w:r>
      <w:r w:rsidR="009634C9" w:rsidRPr="004932C0">
        <w:rPr>
          <w:rFonts w:ascii="Palatino Linotype" w:eastAsia="Times New Roman" w:hAnsi="Palatino Linotype" w:cs="Verdana"/>
          <w:spacing w:val="4"/>
          <w:lang w:eastAsia="it-IT"/>
        </w:rPr>
        <w:t xml:space="preserve">temporaneamente </w:t>
      </w:r>
      <w:r w:rsidR="001B143B" w:rsidRPr="004932C0">
        <w:rPr>
          <w:rFonts w:ascii="Palatino Linotype" w:eastAsia="Times New Roman" w:hAnsi="Palatino Linotype" w:cs="Verdana"/>
          <w:spacing w:val="4"/>
          <w:lang w:eastAsia="it-IT"/>
        </w:rPr>
        <w:t xml:space="preserve">avvalendo di una </w:t>
      </w:r>
      <w:r w:rsidRPr="004932C0">
        <w:rPr>
          <w:rFonts w:ascii="Palatino Linotype" w:eastAsia="Times New Roman" w:hAnsi="Palatino Linotype" w:cs="Verdana"/>
          <w:spacing w:val="2"/>
          <w:lang w:eastAsia="it-IT"/>
        </w:rPr>
        <w:t>risors</w:t>
      </w:r>
      <w:r w:rsidR="001B143B" w:rsidRPr="004932C0">
        <w:rPr>
          <w:rFonts w:ascii="Palatino Linotype" w:eastAsia="Times New Roman" w:hAnsi="Palatino Linotype" w:cs="Verdana"/>
          <w:spacing w:val="2"/>
          <w:lang w:eastAsia="it-IT"/>
        </w:rPr>
        <w:t>a</w:t>
      </w:r>
      <w:r w:rsidRPr="004932C0">
        <w:rPr>
          <w:rFonts w:ascii="Palatino Linotype" w:eastAsia="Times New Roman" w:hAnsi="Palatino Linotype" w:cs="Verdana"/>
          <w:spacing w:val="2"/>
          <w:lang w:eastAsia="it-IT"/>
        </w:rPr>
        <w:t xml:space="preserve"> adibit</w:t>
      </w:r>
      <w:r w:rsidR="005944EF" w:rsidRPr="004932C0">
        <w:rPr>
          <w:rFonts w:ascii="Palatino Linotype" w:eastAsia="Times New Roman" w:hAnsi="Palatino Linotype" w:cs="Verdana"/>
          <w:spacing w:val="2"/>
          <w:lang w:eastAsia="it-IT"/>
        </w:rPr>
        <w:t xml:space="preserve">a alla funzione </w:t>
      </w:r>
      <w:r w:rsidR="001B143B" w:rsidRPr="004932C0">
        <w:rPr>
          <w:rFonts w:ascii="Palatino Linotype" w:eastAsia="Times New Roman" w:hAnsi="Palatino Linotype" w:cs="Verdana"/>
          <w:spacing w:val="2"/>
          <w:lang w:eastAsia="it-IT"/>
        </w:rPr>
        <w:t>di Operatore</w:t>
      </w:r>
      <w:r w:rsidRPr="00061091">
        <w:rPr>
          <w:rFonts w:ascii="Palatino Linotype" w:eastAsia="Times New Roman" w:hAnsi="Palatino Linotype" w:cs="Verdana"/>
          <w:spacing w:val="2"/>
          <w:lang w:eastAsia="it-IT"/>
        </w:rPr>
        <w:t xml:space="preserve"> di segreteria.</w:t>
      </w:r>
    </w:p>
    <w:p w14:paraId="76F36978" w14:textId="77777777" w:rsidR="007C6F50" w:rsidRPr="008E06E2" w:rsidRDefault="007C6F50" w:rsidP="007C6F50">
      <w:pPr>
        <w:pStyle w:val="Paragrafoelenco"/>
        <w:widowControl w:val="0"/>
        <w:spacing w:after="0" w:line="240" w:lineRule="auto"/>
        <w:ind w:left="643" w:right="72"/>
        <w:jc w:val="both"/>
        <w:textAlignment w:val="baseline"/>
        <w:rPr>
          <w:rFonts w:ascii="Palatino Linotype" w:eastAsia="Times New Roman" w:hAnsi="Palatino Linotype" w:cs="Verdana"/>
          <w:spacing w:val="4"/>
          <w:lang w:eastAsia="it-IT"/>
        </w:rPr>
      </w:pPr>
    </w:p>
    <w:p w14:paraId="5C80478D" w14:textId="7EE429C5" w:rsidR="003B5F4C" w:rsidRPr="004A3CF7" w:rsidRDefault="008E06E2" w:rsidP="003B5F4C">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spacing w:val="2"/>
          <w:lang w:eastAsia="it-IT"/>
        </w:rPr>
      </w:pPr>
      <w:r w:rsidRPr="004A3CF7">
        <w:rPr>
          <w:rFonts w:ascii="Palatino Linotype" w:eastAsia="Times New Roman" w:hAnsi="Palatino Linotype" w:cs="Verdana"/>
          <w:spacing w:val="4"/>
          <w:lang w:eastAsia="it-IT"/>
        </w:rPr>
        <w:t xml:space="preserve">Il Consiglio Direttivo, </w:t>
      </w:r>
      <w:bookmarkStart w:id="3" w:name="_Hlk66908997"/>
      <w:r w:rsidRPr="004A3CF7">
        <w:rPr>
          <w:rFonts w:ascii="Palatino Linotype" w:eastAsia="Times New Roman" w:hAnsi="Palatino Linotype" w:cs="Verdana"/>
          <w:spacing w:val="4"/>
          <w:lang w:eastAsia="it-IT"/>
        </w:rPr>
        <w:t>con provvedimento</w:t>
      </w:r>
      <w:r w:rsidR="00B65DAF" w:rsidRPr="004A3CF7">
        <w:rPr>
          <w:rFonts w:ascii="Palatino Linotype" w:eastAsia="Times New Roman" w:hAnsi="Palatino Linotype" w:cs="Verdana"/>
          <w:spacing w:val="4"/>
          <w:lang w:eastAsia="it-IT"/>
        </w:rPr>
        <w:t xml:space="preserve"> n. 66 del 26</w:t>
      </w:r>
      <w:r w:rsidRPr="004A3CF7">
        <w:rPr>
          <w:rFonts w:ascii="Palatino Linotype" w:eastAsia="Times New Roman" w:hAnsi="Palatino Linotype" w:cs="Verdana"/>
          <w:spacing w:val="4"/>
          <w:lang w:eastAsia="it-IT"/>
        </w:rPr>
        <w:t xml:space="preserve"> marzo 2019</w:t>
      </w:r>
      <w:bookmarkEnd w:id="3"/>
      <w:r w:rsidRPr="004A3CF7">
        <w:rPr>
          <w:rFonts w:ascii="Palatino Linotype" w:eastAsia="Times New Roman" w:hAnsi="Palatino Linotype" w:cs="Verdana"/>
          <w:spacing w:val="4"/>
          <w:lang w:eastAsia="it-IT"/>
        </w:rPr>
        <w:t>, ha deliberato di</w:t>
      </w:r>
      <w:r w:rsidR="003B5F4C" w:rsidRPr="004A3CF7">
        <w:rPr>
          <w:rFonts w:ascii="Palatino Linotype" w:eastAsia="Times New Roman" w:hAnsi="Palatino Linotype" w:cs="Verdana"/>
          <w:spacing w:val="4"/>
          <w:lang w:eastAsia="it-IT"/>
        </w:rPr>
        <w:t xml:space="preserve"> </w:t>
      </w:r>
      <w:r w:rsidRPr="004A3CF7">
        <w:rPr>
          <w:rFonts w:ascii="Palatino Linotype" w:eastAsia="Times New Roman" w:hAnsi="Palatino Linotype" w:cs="Verdana"/>
          <w:spacing w:val="2"/>
          <w:lang w:eastAsia="it-IT"/>
        </w:rPr>
        <w:t xml:space="preserve">confermare la </w:t>
      </w:r>
      <w:r w:rsidRPr="004A3CF7">
        <w:rPr>
          <w:rFonts w:ascii="Palatino Linotype" w:eastAsia="Times New Roman" w:hAnsi="Palatino Linotype" w:cs="Verdana"/>
          <w:spacing w:val="4"/>
          <w:lang w:eastAsia="it-IT"/>
        </w:rPr>
        <w:t xml:space="preserve">consistenza organica del personale dell'Ordine che prevede otto posti complessivi, e di rimodularne la distribuzione </w:t>
      </w:r>
      <w:bookmarkStart w:id="4" w:name="_Hlk66909138"/>
      <w:r w:rsidRPr="004A3CF7">
        <w:rPr>
          <w:rFonts w:ascii="Palatino Linotype" w:eastAsia="Times New Roman" w:hAnsi="Palatino Linotype" w:cs="Verdana"/>
          <w:spacing w:val="4"/>
          <w:lang w:eastAsia="it-IT"/>
        </w:rPr>
        <w:t xml:space="preserve">nel modo seguente: </w:t>
      </w:r>
      <w:r w:rsidRPr="004A3CF7">
        <w:rPr>
          <w:rFonts w:ascii="Palatino Linotype" w:eastAsia="Times New Roman" w:hAnsi="Palatino Linotype" w:cs="Verdana"/>
          <w:spacing w:val="1"/>
          <w:lang w:eastAsia="it-IT"/>
        </w:rPr>
        <w:t xml:space="preserve">1 posto di Funzionario Capo - posizione C, </w:t>
      </w:r>
      <w:r w:rsidRPr="004A3CF7">
        <w:rPr>
          <w:rFonts w:ascii="Palatino Linotype" w:eastAsia="Times New Roman" w:hAnsi="Palatino Linotype" w:cs="Verdana"/>
          <w:lang w:eastAsia="it-IT"/>
        </w:rPr>
        <w:t xml:space="preserve">2 posti di Funzionario di amministrazione - posizione C, 4 posti di Collaboratore di amministrazione - posizione C, 1 posto di </w:t>
      </w:r>
      <w:bookmarkStart w:id="5" w:name="_Hlk66902304"/>
      <w:r w:rsidRPr="004A3CF7">
        <w:rPr>
          <w:rFonts w:ascii="Palatino Linotype" w:eastAsia="Times New Roman" w:hAnsi="Palatino Linotype" w:cs="Verdana"/>
          <w:lang w:eastAsia="it-IT"/>
        </w:rPr>
        <w:t>Operatore di amministrazione - posizione B</w:t>
      </w:r>
      <w:bookmarkEnd w:id="5"/>
      <w:r w:rsidR="003B5F4C" w:rsidRPr="004A3CF7">
        <w:rPr>
          <w:rFonts w:ascii="Palatino Linotype" w:eastAsia="Times New Roman" w:hAnsi="Palatino Linotype" w:cs="Verdana"/>
          <w:lang w:eastAsia="it-IT"/>
        </w:rPr>
        <w:t xml:space="preserve">. Lo stesso dispositivo ha determinato di </w:t>
      </w:r>
      <w:r w:rsidR="001B43F9" w:rsidRPr="004A3CF7">
        <w:rPr>
          <w:rFonts w:ascii="Palatino Linotype" w:eastAsia="Times New Roman" w:hAnsi="Palatino Linotype" w:cs="Verdana"/>
          <w:lang w:eastAsia="it-IT"/>
        </w:rPr>
        <w:t xml:space="preserve">provvedere, nel triennio, nei tempi ritenuti congrui rispetto alla necessaria programmazione e in relazione alla possibilità di utilizzo della graduatoria di concorso per posizione di area C, alla copertura di due posti vacanti appartenenti alla categoria C - </w:t>
      </w:r>
      <w:r w:rsidR="001B43F9" w:rsidRPr="004A3CF7">
        <w:rPr>
          <w:rFonts w:ascii="Palatino Linotype" w:eastAsia="Times New Roman" w:hAnsi="Palatino Linotype" w:cs="Verdana"/>
          <w:spacing w:val="2"/>
          <w:lang w:eastAsia="it-IT"/>
        </w:rPr>
        <w:t>profilo di Collaboratore di amministrazione, a tempo pieno indeterminato</w:t>
      </w:r>
      <w:bookmarkEnd w:id="4"/>
      <w:r w:rsidR="003B5F4C" w:rsidRPr="004A3CF7">
        <w:rPr>
          <w:rFonts w:ascii="Palatino Linotype" w:eastAsia="Times New Roman" w:hAnsi="Palatino Linotype" w:cs="Verdana"/>
          <w:spacing w:val="2"/>
          <w:lang w:eastAsia="it-IT"/>
        </w:rPr>
        <w:t xml:space="preserve">. Infine, è stato definito di </w:t>
      </w:r>
      <w:r w:rsidRPr="004A3CF7">
        <w:rPr>
          <w:rFonts w:ascii="Palatino Linotype" w:eastAsia="Times New Roman" w:hAnsi="Palatino Linotype" w:cs="Verdana"/>
          <w:spacing w:val="4"/>
          <w:lang w:eastAsia="it-IT"/>
        </w:rPr>
        <w:t xml:space="preserve">porre allo studio la proposta di prevedere l’istituzione del posto di Direttore con requisiti di studio e professionali adeguati a fornire un valido supporto all’attività ordinistica con </w:t>
      </w:r>
      <w:r w:rsidRPr="004A3CF7">
        <w:rPr>
          <w:rFonts w:ascii="Palatino Linotype" w:hAnsi="Palatino Linotype"/>
        </w:rPr>
        <w:t xml:space="preserve">ruolo propulsivo nella organizzazione delle risorse a disposizione necessarie per la gestione complessiva delle competenze istituzionali </w:t>
      </w:r>
      <w:r w:rsidRPr="004A3CF7">
        <w:rPr>
          <w:rFonts w:ascii="Palatino Linotype" w:hAnsi="Palatino Linotype"/>
        </w:rPr>
        <w:lastRenderedPageBreak/>
        <w:t xml:space="preserve">dell’Ente. </w:t>
      </w:r>
    </w:p>
    <w:p w14:paraId="4045D293" w14:textId="77777777" w:rsidR="003B5F4C" w:rsidRPr="004A3CF7" w:rsidRDefault="003B5F4C" w:rsidP="003B5F4C">
      <w:pPr>
        <w:pStyle w:val="Paragrafoelenco"/>
        <w:widowControl w:val="0"/>
        <w:spacing w:after="0" w:line="240" w:lineRule="auto"/>
        <w:ind w:left="643" w:right="72"/>
        <w:jc w:val="both"/>
        <w:textAlignment w:val="baseline"/>
        <w:rPr>
          <w:rFonts w:ascii="Palatino Linotype" w:eastAsia="Times New Roman" w:hAnsi="Palatino Linotype" w:cs="Verdana"/>
          <w:spacing w:val="2"/>
          <w:lang w:eastAsia="it-IT"/>
        </w:rPr>
      </w:pPr>
    </w:p>
    <w:p w14:paraId="51AC2FE3" w14:textId="77777777" w:rsidR="003B5F4C" w:rsidRPr="004A3CF7" w:rsidRDefault="003B5F4C" w:rsidP="003B5F4C">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spacing w:val="2"/>
          <w:lang w:eastAsia="it-IT"/>
        </w:rPr>
      </w:pPr>
      <w:r w:rsidRPr="004A3CF7">
        <w:rPr>
          <w:rFonts w:ascii="Palatino Linotype" w:eastAsia="Times New Roman" w:hAnsi="Palatino Linotype" w:cs="Verdana"/>
          <w:lang w:eastAsia="it-IT"/>
        </w:rPr>
        <w:t>Il 27 giugno 2019, la Dott.ssa Elena Stocco, dipendente a tempo indeterminato e inquadrata in Area C, comunica di risultare vincitrice di concorso presso l’OMCeO di Treviso e di accettare la proposta di assunzione da parte del nuovo Ente. Il Consiglio prende atto delle dimissioni della Dr.ssa Stocco con la delibera n. 108 del 2 luglio 2019.</w:t>
      </w:r>
      <w:r w:rsidR="006E5F0E" w:rsidRPr="004A3CF7">
        <w:rPr>
          <w:rFonts w:ascii="Palatino Linotype" w:eastAsia="Times New Roman" w:hAnsi="Palatino Linotype" w:cs="Verdana"/>
          <w:lang w:eastAsia="it-IT"/>
        </w:rPr>
        <w:t xml:space="preserve"> In accordo con l’OMCeO di Treviso si richiede postici</w:t>
      </w:r>
      <w:r w:rsidR="00A47E24" w:rsidRPr="004A3CF7">
        <w:rPr>
          <w:rFonts w:ascii="Palatino Linotype" w:eastAsia="Times New Roman" w:hAnsi="Palatino Linotype" w:cs="Verdana"/>
          <w:lang w:eastAsia="it-IT"/>
        </w:rPr>
        <w:t>pazione rispetto a</w:t>
      </w:r>
      <w:r w:rsidR="006E5F0E" w:rsidRPr="004A3CF7">
        <w:rPr>
          <w:rFonts w:ascii="Palatino Linotype" w:eastAsia="Times New Roman" w:hAnsi="Palatino Linotype" w:cs="Verdana"/>
          <w:lang w:eastAsia="it-IT"/>
        </w:rPr>
        <w:t>lla data di cessazione del servizio</w:t>
      </w:r>
      <w:r w:rsidR="00A47E24" w:rsidRPr="004A3CF7">
        <w:rPr>
          <w:rFonts w:ascii="Palatino Linotype" w:eastAsia="Times New Roman" w:hAnsi="Palatino Linotype" w:cs="Verdana"/>
          <w:lang w:eastAsia="it-IT"/>
        </w:rPr>
        <w:t xml:space="preserve"> comunicata</w:t>
      </w:r>
      <w:r w:rsidR="006E5F0E" w:rsidRPr="004A3CF7">
        <w:rPr>
          <w:rFonts w:ascii="Palatino Linotype" w:eastAsia="Times New Roman" w:hAnsi="Palatino Linotype" w:cs="Verdana"/>
          <w:lang w:eastAsia="it-IT"/>
        </w:rPr>
        <w:t>, che avviene il 15 settembre 2019.</w:t>
      </w:r>
    </w:p>
    <w:p w14:paraId="55B5F32D" w14:textId="77777777" w:rsidR="00935BBE" w:rsidRPr="004A3CF7" w:rsidRDefault="00935BBE" w:rsidP="00935BBE">
      <w:pPr>
        <w:pStyle w:val="Paragrafoelenco"/>
        <w:rPr>
          <w:rFonts w:ascii="Palatino Linotype" w:eastAsia="Times New Roman" w:hAnsi="Palatino Linotype" w:cs="Verdana"/>
          <w:spacing w:val="2"/>
          <w:lang w:eastAsia="it-IT"/>
        </w:rPr>
      </w:pPr>
    </w:p>
    <w:p w14:paraId="403EEBC6" w14:textId="77777777" w:rsidR="00935BBE" w:rsidRPr="004A3CF7" w:rsidRDefault="00935BBE" w:rsidP="00935BBE">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spacing w:val="2"/>
          <w:lang w:eastAsia="it-IT"/>
        </w:rPr>
      </w:pPr>
      <w:r w:rsidRPr="004A3CF7">
        <w:rPr>
          <w:rFonts w:ascii="Palatino Linotype" w:eastAsia="Times New Roman" w:hAnsi="Palatino Linotype" w:cs="Verdana"/>
          <w:lang w:eastAsia="it-IT"/>
        </w:rPr>
        <w:t>Nella seduta del 3 settembre 2019 il Consiglio Direttivo prende atto della comunicazione della dipendente Dott.ssa Maria Francesca Longo, la quale informa di essere risultata idonea in una selezione per mobilità volontaria, ai fini della copertura di un posto vacante di Vicesegretario Direttore presso la P.O. Croce Verde di Padova, per cui ha richiesto il relativo nulla osta ai sensi dell’art. 30 del D.lgs. 165 del 2001 ss.mm.ii. nonché delle vigenti norme contrattuali del comparto Funzioni Centrali.</w:t>
      </w:r>
      <w:r w:rsidR="006E5F0E" w:rsidRPr="004A3CF7">
        <w:rPr>
          <w:rFonts w:ascii="Palatino Linotype" w:eastAsia="Times New Roman" w:hAnsi="Palatino Linotype" w:cs="Verdana"/>
          <w:lang w:eastAsia="it-IT"/>
        </w:rPr>
        <w:t xml:space="preserve"> La data di cessazione del servizio risulta essere il 15 settembre 2019.</w:t>
      </w:r>
    </w:p>
    <w:p w14:paraId="48E7F062" w14:textId="77777777" w:rsidR="00FD0CF3" w:rsidRPr="004A3CF7" w:rsidRDefault="00FD0CF3" w:rsidP="00FD0CF3">
      <w:pPr>
        <w:pStyle w:val="Paragrafoelenco"/>
        <w:rPr>
          <w:rFonts w:ascii="Palatino Linotype" w:eastAsia="Times New Roman" w:hAnsi="Palatino Linotype" w:cs="Verdana"/>
          <w:spacing w:val="2"/>
          <w:lang w:eastAsia="it-IT"/>
        </w:rPr>
      </w:pPr>
    </w:p>
    <w:p w14:paraId="04FDB732" w14:textId="77777777" w:rsidR="00CF2AB3" w:rsidRPr="004A3CF7" w:rsidRDefault="00FD0CF3" w:rsidP="00CF2AB3">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spacing w:val="2"/>
          <w:lang w:eastAsia="it-IT"/>
        </w:rPr>
      </w:pPr>
      <w:r w:rsidRPr="004A3CF7">
        <w:rPr>
          <w:rFonts w:ascii="Palatino Linotype" w:eastAsia="Times New Roman" w:hAnsi="Palatino Linotype" w:cs="Verdana"/>
          <w:lang w:eastAsia="it-IT"/>
        </w:rPr>
        <w:t>Preso atto dei vincoli normativi che impediscono l’assunzione di nuovo personale a tempo indeterminato, fino al 15 novembre 2019, e stante la necessità di trovare delle soluzioni per evitare l’interruzione del servizio reso agli iscritti</w:t>
      </w:r>
      <w:r w:rsidR="006E5F0E" w:rsidRPr="004A3CF7">
        <w:rPr>
          <w:rFonts w:ascii="Palatino Linotype" w:eastAsia="Times New Roman" w:hAnsi="Palatino Linotype" w:cs="Verdana"/>
          <w:lang w:eastAsia="it-IT"/>
        </w:rPr>
        <w:t xml:space="preserve"> nella situazione di grave carenza di Personale</w:t>
      </w:r>
      <w:r w:rsidRPr="004A3CF7">
        <w:rPr>
          <w:rFonts w:ascii="Palatino Linotype" w:eastAsia="Times New Roman" w:hAnsi="Palatino Linotype" w:cs="Verdana"/>
          <w:lang w:eastAsia="it-IT"/>
        </w:rPr>
        <w:t xml:space="preserve">, il Consiglio Direttivo valuta l’utilizzo della graduatoria di concorso per un posto di Area C a tempo indeterminato, per dare seguito a due assunzioni a tempo determinato, fatte salve le prerogative e i diritti dei soggetti collocati in graduatoria di concorso. </w:t>
      </w:r>
    </w:p>
    <w:p w14:paraId="1469B99B" w14:textId="77777777" w:rsidR="00FD0CF3" w:rsidRPr="004A3CF7" w:rsidRDefault="00FD0CF3" w:rsidP="00CF2AB3">
      <w:pPr>
        <w:widowControl w:val="0"/>
        <w:spacing w:after="0" w:line="240" w:lineRule="auto"/>
        <w:ind w:left="643" w:right="72"/>
        <w:jc w:val="both"/>
        <w:textAlignment w:val="baseline"/>
        <w:rPr>
          <w:rFonts w:ascii="Palatino Linotype" w:eastAsia="Times New Roman" w:hAnsi="Palatino Linotype" w:cs="Verdana"/>
          <w:lang w:eastAsia="it-IT"/>
        </w:rPr>
      </w:pPr>
      <w:r w:rsidRPr="004A3CF7">
        <w:rPr>
          <w:rFonts w:ascii="Palatino Linotype" w:eastAsia="Times New Roman" w:hAnsi="Palatino Linotype" w:cs="Verdana"/>
          <w:lang w:eastAsia="it-IT"/>
        </w:rPr>
        <w:t>In data 3 settembre 2019 il Consiglio prende atto della disponibilità̀ della dott.ssa Celebrin Federica e della dott.ssa Donata Gazzetta alla stipula di contratto a tempo determinato</w:t>
      </w:r>
      <w:r w:rsidR="00CF2AB3" w:rsidRPr="004A3CF7">
        <w:rPr>
          <w:rFonts w:ascii="Palatino Linotype" w:eastAsia="Times New Roman" w:hAnsi="Palatino Linotype" w:cs="Verdana"/>
          <w:lang w:eastAsia="it-IT"/>
        </w:rPr>
        <w:t xml:space="preserve">. </w:t>
      </w:r>
      <w:r w:rsidRPr="004A3CF7">
        <w:rPr>
          <w:rFonts w:ascii="Palatino Linotype" w:eastAsia="Times New Roman" w:hAnsi="Palatino Linotype" w:cs="Verdana"/>
          <w:lang w:eastAsia="it-IT"/>
        </w:rPr>
        <w:t>Avendo la dott.ssa Gazzetta comunicato di trovarsi in gravidanza con data presunta del parto 8 ottobre, entra in servizio effettiv</w:t>
      </w:r>
      <w:r w:rsidR="00CF2AB3" w:rsidRPr="004A3CF7">
        <w:rPr>
          <w:rFonts w:ascii="Palatino Linotype" w:eastAsia="Times New Roman" w:hAnsi="Palatino Linotype" w:cs="Verdana"/>
          <w:lang w:eastAsia="it-IT"/>
        </w:rPr>
        <w:t>o una sola unità di personale (dott.ssa Celebrin) dal 4 settembre 2019.</w:t>
      </w:r>
    </w:p>
    <w:p w14:paraId="37022AE1" w14:textId="77777777" w:rsidR="003B5F4C" w:rsidRPr="004A3CF7" w:rsidRDefault="003B5F4C" w:rsidP="003B5F4C">
      <w:pPr>
        <w:pStyle w:val="Paragrafoelenco"/>
        <w:rPr>
          <w:rFonts w:ascii="Palatino Linotype" w:eastAsia="Times New Roman" w:hAnsi="Palatino Linotype" w:cs="Verdana"/>
          <w:lang w:eastAsia="it-IT"/>
        </w:rPr>
      </w:pPr>
    </w:p>
    <w:p w14:paraId="6933BCB9" w14:textId="67B72326" w:rsidR="00CF2AB3" w:rsidRPr="004A3CF7" w:rsidRDefault="00CF2AB3" w:rsidP="00B41759">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lang w:eastAsia="it-IT"/>
        </w:rPr>
      </w:pPr>
      <w:r w:rsidRPr="004A3CF7">
        <w:rPr>
          <w:rFonts w:ascii="Palatino Linotype" w:eastAsia="Times New Roman" w:hAnsi="Palatino Linotype" w:cs="Verdana"/>
          <w:lang w:eastAsia="it-IT"/>
        </w:rPr>
        <w:t xml:space="preserve">Nel Consiglio Direttivo del 19 Novembre 2019, richiamato il PTFP 2019-2021 e preso atto dello sblocco delle facoltà assunzionali per la pubblica amministrazione a partire dal 16 </w:t>
      </w:r>
      <w:r w:rsidR="001F48ED">
        <w:rPr>
          <w:rFonts w:ascii="Palatino Linotype" w:eastAsia="Times New Roman" w:hAnsi="Palatino Linotype" w:cs="Verdana"/>
          <w:lang w:eastAsia="it-IT"/>
        </w:rPr>
        <w:t>n</w:t>
      </w:r>
      <w:r w:rsidRPr="004A3CF7">
        <w:rPr>
          <w:rFonts w:ascii="Palatino Linotype" w:eastAsia="Times New Roman" w:hAnsi="Palatino Linotype" w:cs="Verdana"/>
          <w:lang w:eastAsia="it-IT"/>
        </w:rPr>
        <w:t>ovembre</w:t>
      </w:r>
      <w:r w:rsidR="001F48ED">
        <w:rPr>
          <w:rFonts w:ascii="Palatino Linotype" w:eastAsia="Times New Roman" w:hAnsi="Palatino Linotype" w:cs="Verdana"/>
          <w:lang w:eastAsia="it-IT"/>
        </w:rPr>
        <w:t xml:space="preserve"> 2019</w:t>
      </w:r>
      <w:r w:rsidRPr="004A3CF7">
        <w:rPr>
          <w:rFonts w:ascii="Palatino Linotype" w:eastAsia="Times New Roman" w:hAnsi="Palatino Linotype" w:cs="Verdana"/>
          <w:lang w:eastAsia="it-IT"/>
        </w:rPr>
        <w:t>, l’Ordine ha proceduto allo scorrimento della graduatoria al fine d</w:t>
      </w:r>
      <w:r w:rsidR="00D44198" w:rsidRPr="004A3CF7">
        <w:rPr>
          <w:rFonts w:ascii="Palatino Linotype" w:eastAsia="Times New Roman" w:hAnsi="Palatino Linotype" w:cs="Verdana"/>
          <w:lang w:eastAsia="it-IT"/>
        </w:rPr>
        <w:t>i soddisfare la copertura delle</w:t>
      </w:r>
      <w:r w:rsidR="008336FE" w:rsidRPr="004A3CF7">
        <w:rPr>
          <w:rFonts w:ascii="Palatino Linotype" w:eastAsia="Times New Roman" w:hAnsi="Palatino Linotype" w:cs="Verdana"/>
          <w:lang w:eastAsia="it-IT"/>
        </w:rPr>
        <w:t xml:space="preserve"> </w:t>
      </w:r>
      <w:bookmarkStart w:id="6" w:name="_Hlk66909962"/>
      <w:r w:rsidR="008336FE" w:rsidRPr="004A3CF7">
        <w:rPr>
          <w:rFonts w:ascii="Palatino Linotype" w:eastAsia="Times New Roman" w:hAnsi="Palatino Linotype" w:cs="Verdana"/>
          <w:lang w:eastAsia="it-IT"/>
        </w:rPr>
        <w:t>due</w:t>
      </w:r>
      <w:r w:rsidRPr="004A3CF7">
        <w:rPr>
          <w:rFonts w:ascii="Palatino Linotype" w:eastAsia="Times New Roman" w:hAnsi="Palatino Linotype" w:cs="Verdana"/>
          <w:lang w:eastAsia="it-IT"/>
        </w:rPr>
        <w:t xml:space="preserve"> posizioni di Area </w:t>
      </w:r>
      <w:bookmarkEnd w:id="6"/>
      <w:r w:rsidRPr="004A3CF7">
        <w:rPr>
          <w:rFonts w:ascii="Palatino Linotype" w:eastAsia="Times New Roman" w:hAnsi="Palatino Linotype" w:cs="Verdana"/>
          <w:lang w:eastAsia="it-IT"/>
        </w:rPr>
        <w:t>C, posizione economica C1, a tempo pieno</w:t>
      </w:r>
      <w:r w:rsidR="008336FE" w:rsidRPr="004A3CF7">
        <w:rPr>
          <w:rFonts w:ascii="Palatino Linotype" w:eastAsia="Times New Roman" w:hAnsi="Palatino Linotype" w:cs="Verdana"/>
          <w:lang w:eastAsia="it-IT"/>
        </w:rPr>
        <w:t xml:space="preserve"> oltre ad un’ulteriore posizione C1 per sopperire alla cessazione della dott.ssa Stocco.</w:t>
      </w:r>
      <w:r w:rsidRPr="004A3CF7">
        <w:rPr>
          <w:rFonts w:ascii="Palatino Linotype" w:eastAsia="Times New Roman" w:hAnsi="Palatino Linotype" w:cs="Verdana"/>
          <w:lang w:eastAsia="it-IT"/>
        </w:rPr>
        <w:t xml:space="preserve"> </w:t>
      </w:r>
    </w:p>
    <w:p w14:paraId="00DBEDE3" w14:textId="03FF9D2F" w:rsidR="00D44198" w:rsidRPr="004A3CF7" w:rsidRDefault="00A47E24" w:rsidP="00D44198">
      <w:pPr>
        <w:pStyle w:val="Paragrafoelenco"/>
        <w:widowControl w:val="0"/>
        <w:spacing w:after="0" w:line="240" w:lineRule="auto"/>
        <w:ind w:left="643" w:right="72"/>
        <w:jc w:val="both"/>
        <w:textAlignment w:val="baseline"/>
        <w:rPr>
          <w:rFonts w:ascii="Palatino Linotype" w:eastAsia="Times New Roman" w:hAnsi="Palatino Linotype" w:cs="Verdana"/>
          <w:lang w:eastAsia="it-IT"/>
        </w:rPr>
      </w:pPr>
      <w:r w:rsidRPr="004A3CF7">
        <w:rPr>
          <w:rFonts w:ascii="Palatino Linotype" w:eastAsia="Times New Roman" w:hAnsi="Palatino Linotype" w:cs="Verdana"/>
          <w:lang w:eastAsia="it-IT"/>
        </w:rPr>
        <w:t>Con</w:t>
      </w:r>
      <w:r w:rsidR="00D44198" w:rsidRPr="004A3CF7">
        <w:rPr>
          <w:rFonts w:ascii="Palatino Linotype" w:eastAsia="Times New Roman" w:hAnsi="Palatino Linotype" w:cs="Verdana"/>
          <w:lang w:eastAsia="it-IT"/>
        </w:rPr>
        <w:t xml:space="preserve"> le dott.sse Federica Celebrin e Donata Gazzetta sono stati stipulati contratti a tempo pieno e indeterminato con decorrenza dal</w:t>
      </w:r>
      <w:r w:rsidR="00580C65">
        <w:rPr>
          <w:rFonts w:ascii="Palatino Linotype" w:eastAsia="Times New Roman" w:hAnsi="Palatino Linotype" w:cs="Verdana"/>
          <w:lang w:eastAsia="it-IT"/>
        </w:rPr>
        <w:t xml:space="preserve"> </w:t>
      </w:r>
      <w:r w:rsidR="00D44198" w:rsidRPr="004A3CF7">
        <w:rPr>
          <w:rFonts w:ascii="Palatino Linotype" w:eastAsia="Times New Roman" w:hAnsi="Palatino Linotype" w:cs="Verdana"/>
          <w:lang w:eastAsia="it-IT"/>
        </w:rPr>
        <w:t>1</w:t>
      </w:r>
      <w:r w:rsidR="00796265">
        <w:rPr>
          <w:rFonts w:ascii="Palatino Linotype" w:eastAsia="Times New Roman" w:hAnsi="Palatino Linotype" w:cs="Verdana"/>
          <w:lang w:eastAsia="it-IT"/>
        </w:rPr>
        <w:t>°</w:t>
      </w:r>
      <w:r w:rsidR="00D44198" w:rsidRPr="004A3CF7">
        <w:rPr>
          <w:rFonts w:ascii="Palatino Linotype" w:eastAsia="Times New Roman" w:hAnsi="Palatino Linotype" w:cs="Verdana"/>
          <w:lang w:eastAsia="it-IT"/>
        </w:rPr>
        <w:t xml:space="preserve"> gennaio 2020. </w:t>
      </w:r>
    </w:p>
    <w:p w14:paraId="68DAFF0D" w14:textId="08978C93" w:rsidR="001F48ED" w:rsidRPr="001F48ED" w:rsidRDefault="00701971" w:rsidP="001F48ED">
      <w:pPr>
        <w:pStyle w:val="Paragrafoelenco"/>
        <w:widowControl w:val="0"/>
        <w:spacing w:after="0" w:line="240" w:lineRule="auto"/>
        <w:ind w:left="643" w:right="72"/>
        <w:jc w:val="both"/>
        <w:textAlignment w:val="baseline"/>
        <w:rPr>
          <w:rFonts w:ascii="Palatino Linotype" w:eastAsia="Times New Roman" w:hAnsi="Palatino Linotype" w:cs="Verdana"/>
          <w:lang w:eastAsia="it-IT"/>
        </w:rPr>
      </w:pPr>
      <w:r w:rsidRPr="004A3CF7">
        <w:rPr>
          <w:rFonts w:ascii="Palatino Linotype" w:eastAsia="Times New Roman" w:hAnsi="Palatino Linotype" w:cs="Verdana"/>
          <w:lang w:eastAsia="it-IT"/>
        </w:rPr>
        <w:t>Inoltre, v</w:t>
      </w:r>
      <w:r w:rsidR="007B4F70" w:rsidRPr="004A3CF7">
        <w:rPr>
          <w:rFonts w:ascii="Palatino Linotype" w:eastAsia="Times New Roman" w:hAnsi="Palatino Linotype" w:cs="Verdana"/>
          <w:lang w:eastAsia="it-IT"/>
        </w:rPr>
        <w:t xml:space="preserve">erificato che le persone che si sono collocate nella graduatoria per </w:t>
      </w:r>
      <w:r w:rsidR="00796265">
        <w:rPr>
          <w:rFonts w:ascii="Palatino Linotype" w:eastAsia="Times New Roman" w:hAnsi="Palatino Linotype" w:cs="Verdana"/>
          <w:lang w:eastAsia="it-IT"/>
        </w:rPr>
        <w:t xml:space="preserve">il </w:t>
      </w:r>
      <w:r w:rsidR="007B4F70" w:rsidRPr="004A3CF7">
        <w:rPr>
          <w:rFonts w:ascii="Palatino Linotype" w:eastAsia="Times New Roman" w:hAnsi="Palatino Linotype" w:cs="Verdana"/>
          <w:lang w:eastAsia="it-IT"/>
        </w:rPr>
        <w:t>posto a tempo pieno e indeterminato di area C (giusta deliberazione di Consiglio Direttivo n. 170/2018)</w:t>
      </w:r>
      <w:r w:rsidR="004A3D9C" w:rsidRPr="004A3CF7">
        <w:rPr>
          <w:rFonts w:ascii="Palatino Linotype" w:eastAsia="Times New Roman" w:hAnsi="Palatino Linotype" w:cs="Verdana"/>
          <w:lang w:eastAsia="it-IT"/>
        </w:rPr>
        <w:t xml:space="preserve"> nella posizione da prima a settima sono state tutte utilmente impiegate dall’OMCeO di Padova e/o hanno rinunciato alla chiamata, il Consiglio Direttivo ha deliberato la stipulazione di </w:t>
      </w:r>
      <w:r w:rsidR="004A3D9C" w:rsidRPr="004A3CF7">
        <w:rPr>
          <w:rFonts w:ascii="Palatino Linotype" w:eastAsia="Times New Roman" w:hAnsi="Palatino Linotype" w:cs="Verdana"/>
          <w:lang w:eastAsia="it-IT"/>
        </w:rPr>
        <w:lastRenderedPageBreak/>
        <w:t xml:space="preserve">contratto </w:t>
      </w:r>
      <w:r w:rsidR="00E87D92" w:rsidRPr="004A3CF7">
        <w:rPr>
          <w:rFonts w:ascii="Palatino Linotype" w:eastAsia="Times New Roman" w:hAnsi="Palatino Linotype" w:cs="Verdana"/>
          <w:lang w:eastAsia="it-IT"/>
        </w:rPr>
        <w:t>con</w:t>
      </w:r>
      <w:r w:rsidR="00A47E24" w:rsidRPr="004A3CF7">
        <w:rPr>
          <w:rFonts w:ascii="Palatino Linotype" w:eastAsia="Times New Roman" w:hAnsi="Palatino Linotype" w:cs="Verdana"/>
          <w:lang w:eastAsia="it-IT"/>
        </w:rPr>
        <w:t xml:space="preserve"> l’ottava classificata,</w:t>
      </w:r>
      <w:r w:rsidR="00E87D92" w:rsidRPr="004A3CF7">
        <w:rPr>
          <w:rFonts w:ascii="Palatino Linotype" w:eastAsia="Times New Roman" w:hAnsi="Palatino Linotype" w:cs="Verdana"/>
          <w:lang w:eastAsia="it-IT"/>
        </w:rPr>
        <w:t xml:space="preserve"> dott.ssa Barbara Gorlato, </w:t>
      </w:r>
      <w:r w:rsidR="004A3D9C" w:rsidRPr="004A3CF7">
        <w:rPr>
          <w:rFonts w:ascii="Palatino Linotype" w:eastAsia="Times New Roman" w:hAnsi="Palatino Linotype" w:cs="Verdana"/>
          <w:lang w:eastAsia="it-IT"/>
        </w:rPr>
        <w:t>con decorrenza dal 10 febbraio 2020</w:t>
      </w:r>
      <w:r w:rsidR="008336FE" w:rsidRPr="004A3CF7">
        <w:rPr>
          <w:rFonts w:ascii="Palatino Linotype" w:eastAsia="Times New Roman" w:hAnsi="Palatino Linotype" w:cs="Verdana"/>
          <w:lang w:eastAsia="it-IT"/>
        </w:rPr>
        <w:t xml:space="preserve"> (delibera n. 18/2020).</w:t>
      </w:r>
    </w:p>
    <w:p w14:paraId="468C6FA6" w14:textId="77777777" w:rsidR="00CF2AB3" w:rsidRPr="004A3CF7" w:rsidRDefault="00CF2AB3" w:rsidP="00CF2AB3">
      <w:pPr>
        <w:widowControl w:val="0"/>
        <w:spacing w:after="0" w:line="240" w:lineRule="auto"/>
        <w:ind w:right="72"/>
        <w:jc w:val="both"/>
        <w:textAlignment w:val="baseline"/>
        <w:rPr>
          <w:rFonts w:ascii="Palatino Linotype" w:eastAsia="Times New Roman" w:hAnsi="Palatino Linotype" w:cs="Verdana"/>
          <w:lang w:eastAsia="it-IT"/>
        </w:rPr>
      </w:pPr>
    </w:p>
    <w:p w14:paraId="2E357A21" w14:textId="3B8D48CD" w:rsidR="001F48ED" w:rsidRDefault="001F48ED" w:rsidP="007F0BEE">
      <w:pPr>
        <w:pStyle w:val="Paragrafoelenco"/>
        <w:widowControl w:val="0"/>
        <w:numPr>
          <w:ilvl w:val="0"/>
          <w:numId w:val="2"/>
        </w:numPr>
        <w:spacing w:after="0" w:line="240" w:lineRule="auto"/>
        <w:ind w:right="72"/>
        <w:jc w:val="both"/>
        <w:textAlignment w:val="baseline"/>
        <w:rPr>
          <w:rFonts w:ascii="Palatino Linotype" w:eastAsia="Times New Roman" w:hAnsi="Palatino Linotype" w:cs="Verdana"/>
          <w:lang w:eastAsia="it-IT"/>
        </w:rPr>
      </w:pPr>
      <w:r w:rsidRPr="001F48ED">
        <w:rPr>
          <w:rFonts w:ascii="Palatino Linotype" w:eastAsia="Times New Roman" w:hAnsi="Palatino Linotype" w:cs="Verdana"/>
          <w:lang w:eastAsia="it-IT"/>
        </w:rPr>
        <w:t xml:space="preserve">Il Consiglio Direttivo nella seduta del 21 gennaio 2020, per procedere alla copertura del posto lasciato libero per la cessazione della dott.ssa Longo, visto che la dott.ssa Gorlato risultava l’ultima persona utilmente collocata nella graduatoria del concorso bandito dall’OMCeO di Padova, </w:t>
      </w:r>
      <w:r w:rsidR="00796265">
        <w:rPr>
          <w:rFonts w:ascii="Palatino Linotype" w:eastAsia="Times New Roman" w:hAnsi="Palatino Linotype" w:cs="Verdana"/>
          <w:lang w:eastAsia="it-IT"/>
        </w:rPr>
        <w:t>ha definito di</w:t>
      </w:r>
      <w:r w:rsidRPr="001F48ED">
        <w:rPr>
          <w:rFonts w:ascii="Palatino Linotype" w:eastAsia="Times New Roman" w:hAnsi="Palatino Linotype" w:cs="Verdana"/>
          <w:lang w:eastAsia="it-IT"/>
        </w:rPr>
        <w:t xml:space="preserve"> inviare richieste per acquisire graduatorie di concorso di area C espletati da altri Ordini dei Medici Chirurghi del Veneto, ma non son pervenute disponibilità. Sono state pertanto successivamente inviate richieste analoghe a tutti gli Ordini Professionali e alle Aziende Sanitarie del Veneto.</w:t>
      </w:r>
    </w:p>
    <w:p w14:paraId="362EAA6E" w14:textId="77777777" w:rsidR="007F0BEE" w:rsidRPr="001F48ED" w:rsidRDefault="007F0BEE" w:rsidP="007F0BEE">
      <w:pPr>
        <w:pStyle w:val="Paragrafoelenco"/>
        <w:widowControl w:val="0"/>
        <w:spacing w:after="0" w:line="240" w:lineRule="auto"/>
        <w:ind w:left="643" w:right="72"/>
        <w:jc w:val="both"/>
        <w:textAlignment w:val="baseline"/>
        <w:rPr>
          <w:rFonts w:ascii="Palatino Linotype" w:eastAsia="Times New Roman" w:hAnsi="Palatino Linotype" w:cs="Verdana"/>
          <w:lang w:eastAsia="it-IT"/>
        </w:rPr>
      </w:pPr>
    </w:p>
    <w:p w14:paraId="092CDF80" w14:textId="7C2AC45E" w:rsidR="001F48ED" w:rsidRPr="001F48ED" w:rsidRDefault="001F48ED" w:rsidP="001F48ED">
      <w:pPr>
        <w:widowControl w:val="0"/>
        <w:spacing w:after="0" w:line="240" w:lineRule="auto"/>
        <w:ind w:right="72"/>
        <w:jc w:val="both"/>
        <w:textAlignment w:val="baseline"/>
        <w:rPr>
          <w:rFonts w:ascii="Palatino Linotype" w:eastAsia="Times New Roman" w:hAnsi="Palatino Linotype" w:cs="Verdana"/>
          <w:b/>
          <w:bCs/>
          <w:lang w:eastAsia="it-IT"/>
        </w:rPr>
      </w:pPr>
      <w:r w:rsidRPr="001F48ED">
        <w:rPr>
          <w:rFonts w:ascii="Palatino Linotype" w:eastAsia="Times New Roman" w:hAnsi="Palatino Linotype" w:cs="Verdana"/>
          <w:b/>
          <w:bCs/>
          <w:lang w:eastAsia="it-IT"/>
        </w:rPr>
        <w:t>2.2 Attuale composizione della dotazione organica</w:t>
      </w:r>
    </w:p>
    <w:p w14:paraId="674499E7" w14:textId="77777777" w:rsidR="001F48ED" w:rsidRDefault="001F48ED" w:rsidP="001F48ED">
      <w:pPr>
        <w:pStyle w:val="Paragrafoelenco"/>
        <w:widowControl w:val="0"/>
        <w:spacing w:after="0" w:line="240" w:lineRule="auto"/>
        <w:ind w:left="643" w:right="72"/>
        <w:jc w:val="both"/>
        <w:textAlignment w:val="baseline"/>
        <w:rPr>
          <w:rFonts w:ascii="Palatino Linotype" w:eastAsia="Times New Roman" w:hAnsi="Palatino Linotype" w:cs="Verdana"/>
          <w:lang w:eastAsia="it-IT"/>
        </w:rPr>
      </w:pPr>
    </w:p>
    <w:p w14:paraId="14A40A7D" w14:textId="0DD882EB" w:rsidR="00FD0CF3" w:rsidRPr="001F48ED" w:rsidRDefault="00E87D92" w:rsidP="001F48ED">
      <w:pPr>
        <w:widowControl w:val="0"/>
        <w:spacing w:after="0" w:line="240" w:lineRule="auto"/>
        <w:ind w:right="72"/>
        <w:jc w:val="both"/>
        <w:textAlignment w:val="baseline"/>
        <w:rPr>
          <w:rFonts w:ascii="Palatino Linotype" w:eastAsia="Times New Roman" w:hAnsi="Palatino Linotype" w:cs="Verdana"/>
          <w:lang w:eastAsia="it-IT"/>
        </w:rPr>
      </w:pPr>
      <w:r w:rsidRPr="001F48ED">
        <w:rPr>
          <w:rFonts w:ascii="Palatino Linotype" w:eastAsia="Times New Roman" w:hAnsi="Palatino Linotype" w:cs="Verdana"/>
          <w:lang w:eastAsia="it-IT"/>
        </w:rPr>
        <w:t xml:space="preserve">Alla data odierna </w:t>
      </w:r>
      <w:r w:rsidR="00407C7F" w:rsidRPr="001F48ED">
        <w:rPr>
          <w:rFonts w:ascii="Palatino Linotype" w:eastAsia="Times New Roman" w:hAnsi="Palatino Linotype" w:cs="Verdana"/>
          <w:lang w:eastAsia="it-IT"/>
        </w:rPr>
        <w:t>sono coperti con personale a tempo indeterminato sei degli otto posti previsti dalla dotazione organica dell’Ente</w:t>
      </w:r>
      <w:r w:rsidR="001F48ED">
        <w:rPr>
          <w:rFonts w:ascii="Palatino Linotype" w:eastAsia="Times New Roman" w:hAnsi="Palatino Linotype" w:cs="Verdana"/>
          <w:lang w:eastAsia="it-IT"/>
        </w:rPr>
        <w:t>, secondo l’inquadramento che segue</w:t>
      </w:r>
      <w:r w:rsidR="00407C7F" w:rsidRPr="001F48ED">
        <w:rPr>
          <w:rFonts w:ascii="Palatino Linotype" w:eastAsia="Times New Roman" w:hAnsi="Palatino Linotype" w:cs="Verdana"/>
          <w:lang w:eastAsia="it-IT"/>
        </w:rPr>
        <w:t>:</w:t>
      </w:r>
    </w:p>
    <w:p w14:paraId="74330AAA" w14:textId="77777777" w:rsidR="00407C7F" w:rsidRPr="004A3CF7" w:rsidRDefault="00407C7F" w:rsidP="00407C7F">
      <w:pPr>
        <w:widowControl w:val="0"/>
        <w:spacing w:after="0" w:line="240" w:lineRule="auto"/>
        <w:textAlignment w:val="baseline"/>
        <w:rPr>
          <w:rFonts w:ascii="Palatino Linotype" w:hAnsi="Palatino Linotype"/>
        </w:rPr>
      </w:pPr>
    </w:p>
    <w:p w14:paraId="652D10DE" w14:textId="77777777" w:rsidR="00407C7F" w:rsidRPr="004A3CF7" w:rsidRDefault="00407C7F" w:rsidP="00407C7F">
      <w:pPr>
        <w:widowControl w:val="0"/>
        <w:spacing w:after="0" w:line="240" w:lineRule="auto"/>
        <w:ind w:left="648"/>
        <w:textAlignment w:val="baseline"/>
        <w:rPr>
          <w:rFonts w:ascii="Palatino Linotype" w:hAnsi="Palatino Linotype"/>
        </w:rPr>
      </w:pPr>
      <w:r w:rsidRPr="004A3CF7">
        <w:rPr>
          <w:rFonts w:ascii="Palatino Linotype" w:hAnsi="Palatino Linotype"/>
        </w:rPr>
        <w:t xml:space="preserve">Boischio Giovannella </w:t>
      </w:r>
      <w:r w:rsidRPr="004A3CF7">
        <w:rPr>
          <w:rFonts w:ascii="Palatino Linotype" w:hAnsi="Palatino Linotype"/>
        </w:rPr>
        <w:tab/>
      </w:r>
      <w:r w:rsidRPr="004A3CF7">
        <w:rPr>
          <w:rFonts w:ascii="Palatino Linotype" w:hAnsi="Palatino Linotype"/>
        </w:rPr>
        <w:tab/>
        <w:t>C4 – Funzionario Amministrativo;</w:t>
      </w:r>
    </w:p>
    <w:p w14:paraId="0CED1142" w14:textId="77777777" w:rsidR="00407C7F" w:rsidRPr="004A3CF7" w:rsidRDefault="00407C7F" w:rsidP="00407C7F">
      <w:pPr>
        <w:widowControl w:val="0"/>
        <w:spacing w:after="0" w:line="240" w:lineRule="auto"/>
        <w:ind w:left="648"/>
        <w:textAlignment w:val="baseline"/>
        <w:rPr>
          <w:rFonts w:ascii="Palatino Linotype" w:hAnsi="Palatino Linotype"/>
        </w:rPr>
      </w:pPr>
      <w:r w:rsidRPr="004A3CF7">
        <w:rPr>
          <w:rFonts w:ascii="Palatino Linotype" w:hAnsi="Palatino Linotype"/>
        </w:rPr>
        <w:t xml:space="preserve">Gazziero Giovanna </w:t>
      </w:r>
      <w:r w:rsidRPr="004A3CF7">
        <w:rPr>
          <w:rFonts w:ascii="Palatino Linotype" w:hAnsi="Palatino Linotype"/>
        </w:rPr>
        <w:tab/>
      </w:r>
      <w:r w:rsidRPr="004A3CF7">
        <w:rPr>
          <w:rFonts w:ascii="Palatino Linotype" w:hAnsi="Palatino Linotype"/>
        </w:rPr>
        <w:tab/>
        <w:t>C2 – Collaboratore di amministrazione;</w:t>
      </w:r>
    </w:p>
    <w:p w14:paraId="7DBBC712" w14:textId="77777777" w:rsidR="00407C7F" w:rsidRPr="004A3CF7" w:rsidRDefault="00407C7F" w:rsidP="00407C7F">
      <w:pPr>
        <w:widowControl w:val="0"/>
        <w:spacing w:after="0" w:line="240" w:lineRule="auto"/>
        <w:ind w:left="648"/>
        <w:textAlignment w:val="baseline"/>
        <w:rPr>
          <w:rFonts w:ascii="Palatino Linotype" w:hAnsi="Palatino Linotype"/>
        </w:rPr>
      </w:pPr>
      <w:r w:rsidRPr="004A3CF7">
        <w:rPr>
          <w:rFonts w:ascii="Palatino Linotype" w:hAnsi="Palatino Linotype"/>
        </w:rPr>
        <w:t xml:space="preserve">Minante Damiano </w:t>
      </w:r>
      <w:r w:rsidRPr="004A3CF7">
        <w:rPr>
          <w:rFonts w:ascii="Palatino Linotype" w:hAnsi="Palatino Linotype"/>
        </w:rPr>
        <w:tab/>
      </w:r>
      <w:r w:rsidRPr="004A3CF7">
        <w:rPr>
          <w:rFonts w:ascii="Palatino Linotype" w:hAnsi="Palatino Linotype"/>
        </w:rPr>
        <w:tab/>
        <w:t>C2 – Collaboratore di amministrazione;</w:t>
      </w:r>
    </w:p>
    <w:p w14:paraId="27D1034A" w14:textId="77777777" w:rsidR="00407C7F" w:rsidRPr="004A3CF7" w:rsidRDefault="00407C7F" w:rsidP="00407C7F">
      <w:pPr>
        <w:widowControl w:val="0"/>
        <w:spacing w:after="0" w:line="240" w:lineRule="auto"/>
        <w:ind w:left="648"/>
        <w:textAlignment w:val="baseline"/>
        <w:rPr>
          <w:rFonts w:ascii="Palatino Linotype" w:hAnsi="Palatino Linotype"/>
        </w:rPr>
      </w:pPr>
      <w:r w:rsidRPr="004A3CF7">
        <w:rPr>
          <w:rFonts w:ascii="Palatino Linotype" w:hAnsi="Palatino Linotype"/>
        </w:rPr>
        <w:t>Celebrin Federica</w:t>
      </w:r>
      <w:r w:rsidRPr="004A3CF7">
        <w:rPr>
          <w:rFonts w:ascii="Palatino Linotype" w:hAnsi="Palatino Linotype"/>
        </w:rPr>
        <w:tab/>
      </w:r>
      <w:r w:rsidRPr="004A3CF7">
        <w:rPr>
          <w:rFonts w:ascii="Palatino Linotype" w:hAnsi="Palatino Linotype"/>
        </w:rPr>
        <w:tab/>
        <w:t>C1 – Collaboratore di amministrazione;</w:t>
      </w:r>
    </w:p>
    <w:p w14:paraId="1877EA34" w14:textId="77777777" w:rsidR="00407C7F" w:rsidRPr="004A3CF7" w:rsidRDefault="00407C7F" w:rsidP="00407C7F">
      <w:pPr>
        <w:widowControl w:val="0"/>
        <w:spacing w:after="0" w:line="240" w:lineRule="auto"/>
        <w:ind w:left="648"/>
        <w:textAlignment w:val="baseline"/>
        <w:rPr>
          <w:rFonts w:ascii="Palatino Linotype" w:hAnsi="Palatino Linotype"/>
        </w:rPr>
      </w:pPr>
      <w:r w:rsidRPr="004A3CF7">
        <w:rPr>
          <w:rFonts w:ascii="Palatino Linotype" w:hAnsi="Palatino Linotype"/>
        </w:rPr>
        <w:t>Donata Gazzetta</w:t>
      </w:r>
      <w:r w:rsidRPr="004A3CF7">
        <w:rPr>
          <w:rFonts w:ascii="Palatino Linotype" w:hAnsi="Palatino Linotype"/>
        </w:rPr>
        <w:tab/>
      </w:r>
      <w:r w:rsidRPr="004A3CF7">
        <w:rPr>
          <w:rFonts w:ascii="Palatino Linotype" w:hAnsi="Palatino Linotype"/>
        </w:rPr>
        <w:tab/>
        <w:t>C1 – Collaboratore di amministrazione;</w:t>
      </w:r>
    </w:p>
    <w:p w14:paraId="4B6088D5" w14:textId="77777777" w:rsidR="00407C7F" w:rsidRPr="004A3CF7" w:rsidRDefault="00407C7F" w:rsidP="00407C7F">
      <w:pPr>
        <w:widowControl w:val="0"/>
        <w:spacing w:after="0" w:line="240" w:lineRule="auto"/>
        <w:ind w:left="648"/>
        <w:textAlignment w:val="baseline"/>
        <w:rPr>
          <w:rFonts w:ascii="Palatino Linotype" w:hAnsi="Palatino Linotype"/>
        </w:rPr>
      </w:pPr>
      <w:r w:rsidRPr="004A3CF7">
        <w:rPr>
          <w:rFonts w:ascii="Palatino Linotype" w:hAnsi="Palatino Linotype"/>
        </w:rPr>
        <w:t>Gorlato Barbara</w:t>
      </w:r>
      <w:r w:rsidRPr="004A3CF7">
        <w:rPr>
          <w:rFonts w:ascii="Palatino Linotype" w:hAnsi="Palatino Linotype"/>
        </w:rPr>
        <w:tab/>
      </w:r>
      <w:r w:rsidRPr="004A3CF7">
        <w:rPr>
          <w:rFonts w:ascii="Palatino Linotype" w:hAnsi="Palatino Linotype"/>
        </w:rPr>
        <w:tab/>
        <w:t>C1 – Collaboratore di amministrazione;</w:t>
      </w:r>
    </w:p>
    <w:p w14:paraId="78FF2B03" w14:textId="77777777" w:rsidR="00CB5EB4" w:rsidRDefault="00CB5EB4" w:rsidP="00855FA9">
      <w:pPr>
        <w:widowControl w:val="0"/>
        <w:spacing w:after="0" w:line="240" w:lineRule="auto"/>
        <w:ind w:right="72"/>
        <w:jc w:val="both"/>
        <w:textAlignment w:val="baseline"/>
        <w:rPr>
          <w:rFonts w:ascii="Palatino Linotype" w:eastAsia="Times New Roman" w:hAnsi="Palatino Linotype" w:cs="Verdana"/>
          <w:lang w:eastAsia="it-IT"/>
        </w:rPr>
      </w:pPr>
    </w:p>
    <w:p w14:paraId="43802F7E" w14:textId="77777777" w:rsidR="00CB5EB4" w:rsidRDefault="00CB5EB4" w:rsidP="00CB5EB4">
      <w:pPr>
        <w:widowControl w:val="0"/>
        <w:spacing w:after="0" w:line="240" w:lineRule="auto"/>
        <w:ind w:right="72"/>
        <w:jc w:val="both"/>
        <w:textAlignment w:val="baseline"/>
        <w:rPr>
          <w:rFonts w:ascii="Palatino Linotype" w:eastAsia="Times New Roman" w:hAnsi="Palatino Linotype" w:cs="Verdana"/>
          <w:lang w:eastAsia="it-IT"/>
        </w:rPr>
      </w:pPr>
      <w:r w:rsidRPr="001F48ED">
        <w:rPr>
          <w:rFonts w:ascii="Palatino Linotype" w:eastAsia="Times New Roman" w:hAnsi="Palatino Linotype" w:cs="Verdana"/>
          <w:lang w:eastAsia="it-IT"/>
        </w:rPr>
        <w:t>Le attività svolte dal personale dipendente, suddivise per le diverse unità</w:t>
      </w:r>
      <w:r>
        <w:rPr>
          <w:rFonts w:ascii="Palatino Linotype" w:eastAsia="Times New Roman" w:hAnsi="Palatino Linotype" w:cs="Verdana"/>
          <w:lang w:eastAsia="it-IT"/>
        </w:rPr>
        <w:t>, risultano riconducibili al seguente prospetto:</w:t>
      </w:r>
    </w:p>
    <w:p w14:paraId="27AAD61B" w14:textId="77777777" w:rsidR="00CB5EB4" w:rsidRDefault="00CB5EB4" w:rsidP="00CB5EB4">
      <w:pPr>
        <w:widowControl w:val="0"/>
        <w:spacing w:after="0" w:line="240" w:lineRule="auto"/>
        <w:ind w:right="72"/>
        <w:jc w:val="both"/>
        <w:textAlignment w:val="baseline"/>
        <w:rPr>
          <w:rFonts w:ascii="Palatino Linotype" w:eastAsia="Times New Roman" w:hAnsi="Palatino Linotype" w:cs="Verdana"/>
          <w:lang w:eastAsia="it-IT"/>
        </w:rPr>
      </w:pPr>
    </w:p>
    <w:tbl>
      <w:tblPr>
        <w:tblStyle w:val="Grigliatabella"/>
        <w:tblW w:w="0" w:type="auto"/>
        <w:tblInd w:w="0" w:type="dxa"/>
        <w:tblLook w:val="04A0" w:firstRow="1" w:lastRow="0" w:firstColumn="1" w:lastColumn="0" w:noHBand="0" w:noVBand="1"/>
      </w:tblPr>
      <w:tblGrid>
        <w:gridCol w:w="2830"/>
        <w:gridCol w:w="6798"/>
      </w:tblGrid>
      <w:tr w:rsidR="00CB5EB4" w14:paraId="2CDC48C6"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5FE4A1C6"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Sig.ra Giovannella Boischio C4</w:t>
            </w:r>
          </w:p>
        </w:tc>
        <w:tc>
          <w:tcPr>
            <w:tcW w:w="6798" w:type="dxa"/>
            <w:tcBorders>
              <w:top w:val="single" w:sz="4" w:space="0" w:color="auto"/>
              <w:left w:val="single" w:sz="4" w:space="0" w:color="auto"/>
              <w:bottom w:val="single" w:sz="4" w:space="0" w:color="auto"/>
              <w:right w:val="single" w:sz="4" w:space="0" w:color="auto"/>
            </w:tcBorders>
          </w:tcPr>
          <w:p w14:paraId="611F0C35"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 xml:space="preserve">Tenuta Albi ed Elenchi – Segreteria utenza </w:t>
            </w:r>
          </w:p>
          <w:p w14:paraId="7F2440F1" w14:textId="77777777" w:rsidR="00CB5EB4" w:rsidRPr="00CB346D" w:rsidRDefault="00CB5EB4" w:rsidP="00202F52">
            <w:pPr>
              <w:spacing w:after="0" w:line="240" w:lineRule="auto"/>
              <w:rPr>
                <w:rFonts w:ascii="Palatino Linotype" w:hAnsi="Palatino Linotype"/>
                <w:sz w:val="20"/>
                <w:szCs w:val="20"/>
              </w:rPr>
            </w:pPr>
          </w:p>
        </w:tc>
      </w:tr>
      <w:tr w:rsidR="00CB5EB4" w14:paraId="5DF64126"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19E0AB13"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___________________</w:t>
            </w:r>
          </w:p>
          <w:p w14:paraId="5B0FB4E5"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C1</w:t>
            </w:r>
          </w:p>
        </w:tc>
        <w:tc>
          <w:tcPr>
            <w:tcW w:w="6798" w:type="dxa"/>
            <w:tcBorders>
              <w:top w:val="single" w:sz="4" w:space="0" w:color="auto"/>
              <w:left w:val="single" w:sz="4" w:space="0" w:color="auto"/>
              <w:bottom w:val="single" w:sz="4" w:space="0" w:color="auto"/>
              <w:right w:val="single" w:sz="4" w:space="0" w:color="auto"/>
            </w:tcBorders>
            <w:hideMark/>
          </w:tcPr>
          <w:p w14:paraId="049B897D"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Posizione Vacante</w:t>
            </w:r>
          </w:p>
        </w:tc>
      </w:tr>
      <w:tr w:rsidR="00CB5EB4" w14:paraId="1E62F499"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4B2E263F"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Dott. Damiano Minante</w:t>
            </w:r>
          </w:p>
          <w:p w14:paraId="447E17C0"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C2</w:t>
            </w:r>
          </w:p>
        </w:tc>
        <w:tc>
          <w:tcPr>
            <w:tcW w:w="6798" w:type="dxa"/>
            <w:tcBorders>
              <w:top w:val="single" w:sz="4" w:space="0" w:color="auto"/>
              <w:left w:val="single" w:sz="4" w:space="0" w:color="auto"/>
              <w:bottom w:val="single" w:sz="4" w:space="0" w:color="auto"/>
              <w:right w:val="single" w:sz="4" w:space="0" w:color="auto"/>
            </w:tcBorders>
          </w:tcPr>
          <w:p w14:paraId="34620AED"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 xml:space="preserve">Commissioni di Disciplina – ECM e Convegnistica - Bollettino </w:t>
            </w:r>
          </w:p>
          <w:p w14:paraId="3049E856" w14:textId="77777777" w:rsidR="00CB5EB4" w:rsidRPr="00CB346D" w:rsidRDefault="00CB5EB4" w:rsidP="00202F52">
            <w:pPr>
              <w:spacing w:after="0" w:line="240" w:lineRule="auto"/>
              <w:rPr>
                <w:rFonts w:ascii="Palatino Linotype" w:hAnsi="Palatino Linotype"/>
                <w:sz w:val="20"/>
                <w:szCs w:val="20"/>
              </w:rPr>
            </w:pPr>
          </w:p>
        </w:tc>
      </w:tr>
      <w:tr w:rsidR="00CB5EB4" w14:paraId="48279607"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554E64C0"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 xml:space="preserve">Sig.ra Giovanna Gazziero </w:t>
            </w:r>
          </w:p>
          <w:p w14:paraId="3B7C0B6B"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C2</w:t>
            </w:r>
          </w:p>
        </w:tc>
        <w:tc>
          <w:tcPr>
            <w:tcW w:w="6798" w:type="dxa"/>
            <w:tcBorders>
              <w:top w:val="single" w:sz="4" w:space="0" w:color="auto"/>
              <w:left w:val="single" w:sz="4" w:space="0" w:color="auto"/>
              <w:bottom w:val="single" w:sz="4" w:space="0" w:color="auto"/>
              <w:right w:val="single" w:sz="4" w:space="0" w:color="auto"/>
            </w:tcBorders>
          </w:tcPr>
          <w:p w14:paraId="20CED067"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Previdenza – Pubblicità Sanitaria e Parcelle – Direzioni sanitarie</w:t>
            </w:r>
          </w:p>
          <w:p w14:paraId="391DD2AA" w14:textId="77777777" w:rsidR="00CB5EB4" w:rsidRPr="00CB346D" w:rsidRDefault="00CB5EB4" w:rsidP="00202F52">
            <w:pPr>
              <w:spacing w:after="0" w:line="240" w:lineRule="auto"/>
              <w:rPr>
                <w:rFonts w:ascii="Palatino Linotype" w:hAnsi="Palatino Linotype"/>
                <w:sz w:val="20"/>
                <w:szCs w:val="20"/>
              </w:rPr>
            </w:pPr>
          </w:p>
        </w:tc>
      </w:tr>
      <w:tr w:rsidR="00CB5EB4" w14:paraId="286AD240"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31B37551"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 xml:space="preserve">Dott.ssa Donata Gazzetta </w:t>
            </w:r>
          </w:p>
          <w:p w14:paraId="4CA8780C"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C1</w:t>
            </w:r>
          </w:p>
        </w:tc>
        <w:tc>
          <w:tcPr>
            <w:tcW w:w="6798" w:type="dxa"/>
            <w:tcBorders>
              <w:top w:val="single" w:sz="4" w:space="0" w:color="auto"/>
              <w:left w:val="single" w:sz="4" w:space="0" w:color="auto"/>
              <w:bottom w:val="single" w:sz="4" w:space="0" w:color="auto"/>
              <w:right w:val="single" w:sz="4" w:space="0" w:color="auto"/>
            </w:tcBorders>
          </w:tcPr>
          <w:p w14:paraId="7612331B"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Protocollo – Gestione posta elettronica – Archivio Informatizzato</w:t>
            </w:r>
          </w:p>
          <w:p w14:paraId="333F8F57" w14:textId="77777777" w:rsidR="00CB5EB4" w:rsidRPr="00CB346D" w:rsidRDefault="00CB5EB4" w:rsidP="00202F52">
            <w:pPr>
              <w:spacing w:after="0" w:line="240" w:lineRule="auto"/>
              <w:rPr>
                <w:rFonts w:ascii="Palatino Linotype" w:hAnsi="Palatino Linotype"/>
                <w:sz w:val="20"/>
                <w:szCs w:val="20"/>
              </w:rPr>
            </w:pPr>
          </w:p>
        </w:tc>
      </w:tr>
      <w:tr w:rsidR="00CB5EB4" w14:paraId="5FE6231A"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2510AC55"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Dott. Federica Celebrin</w:t>
            </w:r>
          </w:p>
          <w:p w14:paraId="0BAFEC82"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C1</w:t>
            </w:r>
          </w:p>
        </w:tc>
        <w:tc>
          <w:tcPr>
            <w:tcW w:w="6798" w:type="dxa"/>
            <w:tcBorders>
              <w:top w:val="single" w:sz="4" w:space="0" w:color="auto"/>
              <w:left w:val="single" w:sz="4" w:space="0" w:color="auto"/>
              <w:bottom w:val="single" w:sz="4" w:space="0" w:color="auto"/>
              <w:right w:val="single" w:sz="4" w:space="0" w:color="auto"/>
            </w:tcBorders>
            <w:hideMark/>
          </w:tcPr>
          <w:p w14:paraId="7710F078"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 xml:space="preserve">Consiglio e Cariche istituzionali – Tesoreria e Riscossione –– Contratti e affidamenti </w:t>
            </w:r>
          </w:p>
        </w:tc>
      </w:tr>
      <w:tr w:rsidR="00CB5EB4" w14:paraId="08C7DDA6"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1ADD91DC"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Dott.ssa Barbara Gorlato</w:t>
            </w:r>
          </w:p>
          <w:p w14:paraId="4131709A"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C1</w:t>
            </w:r>
          </w:p>
        </w:tc>
        <w:tc>
          <w:tcPr>
            <w:tcW w:w="6798" w:type="dxa"/>
            <w:tcBorders>
              <w:top w:val="single" w:sz="4" w:space="0" w:color="auto"/>
              <w:left w:val="single" w:sz="4" w:space="0" w:color="auto"/>
              <w:bottom w:val="single" w:sz="4" w:space="0" w:color="auto"/>
              <w:right w:val="single" w:sz="4" w:space="0" w:color="auto"/>
            </w:tcBorders>
            <w:hideMark/>
          </w:tcPr>
          <w:p w14:paraId="20B988F5"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 xml:space="preserve">Consiglio e Cariche istituzionali – Tesoreria e Riscossione –– Contratti e affidamenti </w:t>
            </w:r>
          </w:p>
        </w:tc>
      </w:tr>
      <w:tr w:rsidR="00CB5EB4" w14:paraId="21A9BBD7" w14:textId="77777777" w:rsidTr="00202F52">
        <w:tc>
          <w:tcPr>
            <w:tcW w:w="2830" w:type="dxa"/>
            <w:tcBorders>
              <w:top w:val="single" w:sz="4" w:space="0" w:color="auto"/>
              <w:left w:val="single" w:sz="4" w:space="0" w:color="auto"/>
              <w:bottom w:val="single" w:sz="4" w:space="0" w:color="auto"/>
              <w:right w:val="single" w:sz="4" w:space="0" w:color="auto"/>
            </w:tcBorders>
            <w:hideMark/>
          </w:tcPr>
          <w:p w14:paraId="768ED715"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_________________</w:t>
            </w:r>
          </w:p>
          <w:p w14:paraId="60DE4028"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B1</w:t>
            </w:r>
          </w:p>
        </w:tc>
        <w:tc>
          <w:tcPr>
            <w:tcW w:w="6798" w:type="dxa"/>
            <w:tcBorders>
              <w:top w:val="single" w:sz="4" w:space="0" w:color="auto"/>
              <w:left w:val="single" w:sz="4" w:space="0" w:color="auto"/>
              <w:bottom w:val="single" w:sz="4" w:space="0" w:color="auto"/>
              <w:right w:val="single" w:sz="4" w:space="0" w:color="auto"/>
            </w:tcBorders>
            <w:hideMark/>
          </w:tcPr>
          <w:p w14:paraId="49501E5D" w14:textId="77777777" w:rsidR="00CB5EB4" w:rsidRPr="00CB346D" w:rsidRDefault="00CB5EB4" w:rsidP="00202F52">
            <w:pPr>
              <w:spacing w:after="0" w:line="240" w:lineRule="auto"/>
              <w:rPr>
                <w:rFonts w:ascii="Palatino Linotype" w:hAnsi="Palatino Linotype"/>
                <w:sz w:val="20"/>
                <w:szCs w:val="20"/>
              </w:rPr>
            </w:pPr>
            <w:r w:rsidRPr="00CB346D">
              <w:rPr>
                <w:rFonts w:ascii="Palatino Linotype" w:hAnsi="Palatino Linotype"/>
                <w:sz w:val="20"/>
                <w:szCs w:val="20"/>
              </w:rPr>
              <w:t>Posizione Vacante – ad oggi coperto con somministrazione di lavoro (Tesoreria e Patrocini)</w:t>
            </w:r>
          </w:p>
        </w:tc>
      </w:tr>
    </w:tbl>
    <w:p w14:paraId="23382FF2" w14:textId="77777777" w:rsidR="00CB5EB4" w:rsidRDefault="00CB5EB4" w:rsidP="00855FA9">
      <w:pPr>
        <w:widowControl w:val="0"/>
        <w:spacing w:after="0" w:line="240" w:lineRule="auto"/>
        <w:ind w:right="72"/>
        <w:jc w:val="both"/>
        <w:textAlignment w:val="baseline"/>
        <w:rPr>
          <w:rFonts w:ascii="Palatino Linotype" w:eastAsia="Times New Roman" w:hAnsi="Palatino Linotype" w:cs="Verdana"/>
          <w:lang w:eastAsia="it-IT"/>
        </w:rPr>
      </w:pPr>
    </w:p>
    <w:p w14:paraId="73C6EB57" w14:textId="77777777" w:rsidR="00CB5EB4" w:rsidRDefault="00CB5EB4" w:rsidP="00855FA9">
      <w:pPr>
        <w:widowControl w:val="0"/>
        <w:spacing w:after="0" w:line="240" w:lineRule="auto"/>
        <w:ind w:right="72"/>
        <w:jc w:val="both"/>
        <w:textAlignment w:val="baseline"/>
        <w:rPr>
          <w:rFonts w:ascii="Palatino Linotype" w:eastAsia="Times New Roman" w:hAnsi="Palatino Linotype" w:cs="Verdana"/>
          <w:lang w:eastAsia="it-IT"/>
        </w:rPr>
      </w:pPr>
    </w:p>
    <w:p w14:paraId="3909D2B7" w14:textId="3467369F" w:rsidR="001F48ED" w:rsidRDefault="001F48ED" w:rsidP="00855FA9">
      <w:pPr>
        <w:widowControl w:val="0"/>
        <w:spacing w:after="0" w:line="240" w:lineRule="auto"/>
        <w:ind w:right="72"/>
        <w:jc w:val="both"/>
        <w:textAlignment w:val="baseline"/>
        <w:rPr>
          <w:rFonts w:ascii="Palatino Linotype" w:eastAsia="Times New Roman" w:hAnsi="Palatino Linotype" w:cs="Verdana"/>
          <w:lang w:eastAsia="it-IT"/>
        </w:rPr>
      </w:pPr>
      <w:r>
        <w:rPr>
          <w:rFonts w:ascii="Palatino Linotype" w:eastAsia="Times New Roman" w:hAnsi="Palatino Linotype" w:cs="Verdana"/>
          <w:lang w:eastAsia="it-IT"/>
        </w:rPr>
        <w:t>L’attuale organizzazione degli uffici risponde all’organigramma che segue:</w:t>
      </w:r>
    </w:p>
    <w:p w14:paraId="76A741A2" w14:textId="77777777" w:rsidR="00CB5EB4" w:rsidRDefault="00CB5EB4" w:rsidP="00855FA9">
      <w:pPr>
        <w:widowControl w:val="0"/>
        <w:spacing w:after="0" w:line="240" w:lineRule="auto"/>
        <w:ind w:right="72"/>
        <w:jc w:val="both"/>
        <w:textAlignment w:val="baseline"/>
        <w:rPr>
          <w:rFonts w:ascii="Palatino Linotype" w:eastAsia="Times New Roman" w:hAnsi="Palatino Linotype" w:cs="Verdana"/>
          <w:lang w:eastAsia="it-IT"/>
        </w:rPr>
      </w:pPr>
    </w:p>
    <w:p w14:paraId="69EDFDAD" w14:textId="77777777" w:rsidR="00CB5EB4" w:rsidRDefault="00CB5EB4" w:rsidP="00855FA9">
      <w:pPr>
        <w:widowControl w:val="0"/>
        <w:spacing w:after="0" w:line="240" w:lineRule="auto"/>
        <w:ind w:right="72"/>
        <w:jc w:val="both"/>
        <w:textAlignment w:val="baseline"/>
        <w:rPr>
          <w:rFonts w:ascii="Palatino Linotype" w:eastAsia="Times New Roman" w:hAnsi="Palatino Linotype" w:cs="Verdana"/>
          <w:lang w:eastAsia="it-IT"/>
        </w:rPr>
      </w:pPr>
    </w:p>
    <w:p w14:paraId="5D8AC2F4" w14:textId="3312D170" w:rsidR="00855FA9" w:rsidRDefault="00CB5EB4" w:rsidP="00855FA9">
      <w:pPr>
        <w:widowControl w:val="0"/>
        <w:spacing w:after="0" w:line="240" w:lineRule="auto"/>
        <w:ind w:right="72"/>
        <w:jc w:val="both"/>
        <w:textAlignment w:val="baseline"/>
        <w:rPr>
          <w:rFonts w:ascii="Palatino Linotype" w:eastAsia="Times New Roman" w:hAnsi="Palatino Linotype" w:cs="Verdana"/>
          <w:lang w:eastAsia="it-IT"/>
        </w:rPr>
      </w:pPr>
      <w:r>
        <w:rPr>
          <w:noProof/>
        </w:rPr>
        <w:drawing>
          <wp:inline distT="0" distB="0" distL="0" distR="0" wp14:anchorId="73F977EC" wp14:editId="5D6CDD00">
            <wp:extent cx="6804660" cy="4549140"/>
            <wp:effectExtent l="0" t="0" r="15240" b="0"/>
            <wp:docPr id="17" name="Diagramma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49653C6" w14:textId="77777777" w:rsidR="00CB5EB4" w:rsidRDefault="00CB5EB4" w:rsidP="00855FA9">
      <w:pPr>
        <w:widowControl w:val="0"/>
        <w:spacing w:after="0" w:line="240" w:lineRule="auto"/>
        <w:ind w:right="72"/>
        <w:jc w:val="both"/>
        <w:textAlignment w:val="baseline"/>
        <w:rPr>
          <w:rFonts w:ascii="Palatino Linotype" w:eastAsia="Times New Roman" w:hAnsi="Palatino Linotype" w:cs="Verdana"/>
          <w:lang w:eastAsia="it-IT"/>
        </w:rPr>
      </w:pPr>
    </w:p>
    <w:p w14:paraId="2A4548DF" w14:textId="77777777" w:rsidR="007E0097" w:rsidRDefault="007E0097">
      <w:pPr>
        <w:spacing w:after="0" w:line="240" w:lineRule="auto"/>
        <w:rPr>
          <w:rFonts w:ascii="Palatino Linotype" w:eastAsia="Times New Roman" w:hAnsi="Palatino Linotype" w:cs="Times New Roman"/>
          <w:lang w:eastAsia="it-IT"/>
        </w:rPr>
      </w:pPr>
    </w:p>
    <w:p w14:paraId="21509768" w14:textId="77777777" w:rsidR="00CB5EB4" w:rsidRDefault="00CB5EB4">
      <w:pPr>
        <w:spacing w:after="0" w:line="240" w:lineRule="auto"/>
        <w:rPr>
          <w:rFonts w:ascii="Palatino Linotype" w:eastAsia="Times New Roman" w:hAnsi="Palatino Linotype" w:cs="Times New Roman"/>
          <w:b/>
          <w:bCs/>
          <w:lang w:eastAsia="it-IT"/>
        </w:rPr>
      </w:pPr>
    </w:p>
    <w:p w14:paraId="3F096F19" w14:textId="098DD5D2" w:rsidR="007E0097" w:rsidRPr="00B30C27" w:rsidRDefault="00B30C27">
      <w:pPr>
        <w:spacing w:after="0" w:line="240" w:lineRule="auto"/>
        <w:rPr>
          <w:rFonts w:ascii="Palatino Linotype" w:eastAsia="Times New Roman" w:hAnsi="Palatino Linotype" w:cs="Times New Roman"/>
          <w:b/>
          <w:bCs/>
          <w:lang w:eastAsia="it-IT"/>
        </w:rPr>
      </w:pPr>
      <w:r w:rsidRPr="00B30C27">
        <w:rPr>
          <w:rFonts w:ascii="Palatino Linotype" w:eastAsia="Times New Roman" w:hAnsi="Palatino Linotype" w:cs="Times New Roman"/>
          <w:b/>
          <w:bCs/>
          <w:lang w:eastAsia="it-IT"/>
        </w:rPr>
        <w:t>2.3 Analisi predittive sulla cessazione del personale</w:t>
      </w:r>
    </w:p>
    <w:p w14:paraId="6753E613" w14:textId="77777777" w:rsidR="00B30C27" w:rsidRDefault="007E0097">
      <w:pPr>
        <w:spacing w:after="0" w:line="240" w:lineRule="auto"/>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     </w:t>
      </w:r>
    </w:p>
    <w:p w14:paraId="73F01CE9" w14:textId="5941FCD8" w:rsidR="00B30C27" w:rsidRDefault="00B30C27">
      <w:pPr>
        <w:spacing w:after="0" w:line="240" w:lineRule="auto"/>
        <w:rPr>
          <w:rFonts w:ascii="Palatino Linotype" w:eastAsia="Times New Roman" w:hAnsi="Palatino Linotype" w:cs="Times New Roman"/>
          <w:lang w:eastAsia="it-IT"/>
        </w:rPr>
      </w:pPr>
      <w:r>
        <w:rPr>
          <w:rFonts w:ascii="Palatino Linotype" w:eastAsia="Times New Roman" w:hAnsi="Palatino Linotype" w:cs="Times New Roman"/>
          <w:lang w:eastAsia="it-IT"/>
        </w:rPr>
        <w:t>Non si ipotizzano allo stato cessazioni del personale di cui all’elenco che precede.</w:t>
      </w:r>
    </w:p>
    <w:p w14:paraId="538DBE50" w14:textId="7FCAE6B7" w:rsidR="00B30C27" w:rsidRDefault="00B30C27">
      <w:pPr>
        <w:spacing w:after="0" w:line="240" w:lineRule="auto"/>
        <w:rPr>
          <w:rFonts w:ascii="Palatino Linotype" w:eastAsia="Times New Roman" w:hAnsi="Palatino Linotype" w:cs="Times New Roman"/>
          <w:lang w:eastAsia="it-IT"/>
        </w:rPr>
      </w:pPr>
    </w:p>
    <w:p w14:paraId="7B4A833C" w14:textId="77777777" w:rsidR="00CB5EB4" w:rsidRDefault="00CB5EB4">
      <w:pPr>
        <w:spacing w:after="0" w:line="240" w:lineRule="auto"/>
        <w:rPr>
          <w:rFonts w:ascii="Palatino Linotype" w:eastAsia="Times New Roman" w:hAnsi="Palatino Linotype" w:cs="Times New Roman"/>
          <w:b/>
          <w:bCs/>
          <w:lang w:eastAsia="it-IT"/>
        </w:rPr>
      </w:pPr>
    </w:p>
    <w:p w14:paraId="6F759F22" w14:textId="2BCD3A83" w:rsidR="00BC7437" w:rsidRDefault="00B30C27">
      <w:pPr>
        <w:spacing w:after="0" w:line="240" w:lineRule="auto"/>
        <w:rPr>
          <w:rFonts w:ascii="Palatino Linotype" w:eastAsia="Times New Roman" w:hAnsi="Palatino Linotype" w:cs="Times New Roman"/>
          <w:b/>
          <w:bCs/>
          <w:lang w:eastAsia="it-IT"/>
        </w:rPr>
      </w:pPr>
      <w:r w:rsidRPr="00B30C27">
        <w:rPr>
          <w:rFonts w:ascii="Palatino Linotype" w:eastAsia="Times New Roman" w:hAnsi="Palatino Linotype" w:cs="Times New Roman"/>
          <w:b/>
          <w:bCs/>
          <w:lang w:eastAsia="it-IT"/>
        </w:rPr>
        <w:t xml:space="preserve">2.4 </w:t>
      </w:r>
      <w:r w:rsidR="00BC7437">
        <w:rPr>
          <w:rFonts w:ascii="Palatino Linotype" w:eastAsia="Times New Roman" w:hAnsi="Palatino Linotype" w:cs="Times New Roman"/>
          <w:b/>
          <w:bCs/>
          <w:lang w:eastAsia="it-IT"/>
        </w:rPr>
        <w:t xml:space="preserve">Ricognizione annuale ex </w:t>
      </w:r>
      <w:bookmarkStart w:id="7" w:name="_Hlk66901905"/>
      <w:r w:rsidR="00BC7437">
        <w:rPr>
          <w:rFonts w:ascii="Palatino Linotype" w:eastAsia="Times New Roman" w:hAnsi="Palatino Linotype" w:cs="Times New Roman"/>
          <w:b/>
          <w:bCs/>
          <w:lang w:eastAsia="it-IT"/>
        </w:rPr>
        <w:t xml:space="preserve">art. 33, comma 1, del </w:t>
      </w:r>
      <w:r w:rsidR="00BC7437" w:rsidRPr="00BC7437">
        <w:rPr>
          <w:rFonts w:ascii="Palatino Linotype" w:eastAsia="Times New Roman" w:hAnsi="Palatino Linotype" w:cs="Times New Roman"/>
          <w:b/>
          <w:bCs/>
          <w:lang w:eastAsia="it-IT"/>
        </w:rPr>
        <w:t>D. Lgs. 30/3/2001 n. 165</w:t>
      </w:r>
      <w:bookmarkEnd w:id="7"/>
    </w:p>
    <w:p w14:paraId="1949DC32" w14:textId="682DE8D3" w:rsidR="00BC7437" w:rsidRDefault="00BC7437">
      <w:pPr>
        <w:spacing w:after="0" w:line="240" w:lineRule="auto"/>
        <w:rPr>
          <w:rFonts w:ascii="Palatino Linotype" w:eastAsia="Times New Roman" w:hAnsi="Palatino Linotype" w:cs="Times New Roman"/>
          <w:b/>
          <w:bCs/>
          <w:lang w:eastAsia="it-IT"/>
        </w:rPr>
      </w:pPr>
    </w:p>
    <w:p w14:paraId="4449E85A" w14:textId="5BB23FF9" w:rsidR="00BC7437" w:rsidRPr="00BC7437" w:rsidRDefault="00BC7437" w:rsidP="00BC7437">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lastRenderedPageBreak/>
        <w:t>Ai sensi e per gli effetti di cui all’</w:t>
      </w:r>
      <w:r w:rsidRPr="00BC7437">
        <w:t xml:space="preserve"> </w:t>
      </w:r>
      <w:r w:rsidRPr="00BC7437">
        <w:rPr>
          <w:rFonts w:ascii="Palatino Linotype" w:eastAsia="Times New Roman" w:hAnsi="Palatino Linotype" w:cs="Times New Roman"/>
          <w:lang w:eastAsia="it-IT"/>
        </w:rPr>
        <w:t>art. 33, comma 1, del D. Lgs. 30/3/2001 n. 165</w:t>
      </w:r>
      <w:r>
        <w:rPr>
          <w:rFonts w:ascii="Palatino Linotype" w:eastAsia="Times New Roman" w:hAnsi="Palatino Linotype" w:cs="Times New Roman"/>
          <w:lang w:eastAsia="it-IT"/>
        </w:rPr>
        <w:t xml:space="preserve">, non si rilevano </w:t>
      </w:r>
      <w:r w:rsidRPr="00BC7437">
        <w:rPr>
          <w:rFonts w:ascii="Palatino Linotype" w:eastAsia="Times New Roman" w:hAnsi="Palatino Linotype" w:cs="Times New Roman"/>
          <w:lang w:eastAsia="it-IT"/>
        </w:rPr>
        <w:t>situazioni di soprannumero o eccedenze di personale, in relazione alle esigenze funzionali o alla situazione finanziaria</w:t>
      </w:r>
      <w:r>
        <w:rPr>
          <w:rFonts w:ascii="Palatino Linotype" w:eastAsia="Times New Roman" w:hAnsi="Palatino Linotype" w:cs="Times New Roman"/>
          <w:lang w:eastAsia="it-IT"/>
        </w:rPr>
        <w:t xml:space="preserve"> dell’Ente.</w:t>
      </w:r>
    </w:p>
    <w:p w14:paraId="671BE4EF" w14:textId="6188A08B" w:rsidR="00B30C27" w:rsidRDefault="00B30C27">
      <w:pPr>
        <w:spacing w:after="0" w:line="240" w:lineRule="auto"/>
        <w:rPr>
          <w:rFonts w:ascii="Palatino Linotype" w:eastAsia="Times New Roman" w:hAnsi="Palatino Linotype" w:cs="Times New Roman"/>
          <w:lang w:eastAsia="it-IT"/>
        </w:rPr>
      </w:pPr>
    </w:p>
    <w:p w14:paraId="5183DD05" w14:textId="2861EA0B" w:rsidR="00B30C27" w:rsidRPr="00B30C27" w:rsidRDefault="00B30C27">
      <w:pPr>
        <w:spacing w:after="0" w:line="240" w:lineRule="auto"/>
        <w:rPr>
          <w:rFonts w:ascii="Palatino Linotype" w:eastAsia="Times New Roman" w:hAnsi="Palatino Linotype" w:cs="Times New Roman"/>
          <w:b/>
          <w:bCs/>
          <w:lang w:eastAsia="it-IT"/>
        </w:rPr>
      </w:pPr>
      <w:r w:rsidRPr="00B30C27">
        <w:rPr>
          <w:rFonts w:ascii="Palatino Linotype" w:eastAsia="Times New Roman" w:hAnsi="Palatino Linotype" w:cs="Times New Roman"/>
          <w:b/>
          <w:bCs/>
          <w:lang w:eastAsia="it-IT"/>
        </w:rPr>
        <w:t>3. Fabbisogno del Personale</w:t>
      </w:r>
    </w:p>
    <w:p w14:paraId="26675489" w14:textId="69A45EB4" w:rsidR="00B30C27" w:rsidRDefault="00B30C27">
      <w:pPr>
        <w:spacing w:after="0" w:line="240" w:lineRule="auto"/>
        <w:rPr>
          <w:rFonts w:ascii="Palatino Linotype" w:eastAsia="Times New Roman" w:hAnsi="Palatino Linotype" w:cs="Times New Roman"/>
          <w:lang w:eastAsia="it-IT"/>
        </w:rPr>
      </w:pPr>
    </w:p>
    <w:p w14:paraId="77BC60AD" w14:textId="20537FAE" w:rsidR="00FC283B" w:rsidRDefault="00FC283B" w:rsidP="00FC283B">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L’attuale</w:t>
      </w:r>
      <w:r w:rsidRPr="00FC283B">
        <w:rPr>
          <w:rFonts w:ascii="Palatino Linotype" w:eastAsia="Times New Roman" w:hAnsi="Palatino Linotype" w:cs="Times New Roman"/>
          <w:lang w:eastAsia="it-IT"/>
        </w:rPr>
        <w:t xml:space="preserve"> dotazione organica dell’Ordine</w:t>
      </w:r>
      <w:r>
        <w:rPr>
          <w:rFonts w:ascii="Palatino Linotype" w:eastAsia="Times New Roman" w:hAnsi="Palatino Linotype" w:cs="Times New Roman"/>
          <w:lang w:eastAsia="it-IT"/>
        </w:rPr>
        <w:t xml:space="preserve"> </w:t>
      </w:r>
      <w:r w:rsidRPr="00FC283B">
        <w:rPr>
          <w:rFonts w:ascii="Palatino Linotype" w:eastAsia="Times New Roman" w:hAnsi="Palatino Linotype" w:cs="Times New Roman"/>
          <w:lang w:eastAsia="it-IT"/>
        </w:rPr>
        <w:t>risulta essere inadeguata</w:t>
      </w:r>
      <w:r w:rsidR="00901409">
        <w:rPr>
          <w:rFonts w:ascii="Palatino Linotype" w:eastAsia="Times New Roman" w:hAnsi="Palatino Linotype" w:cs="Times New Roman"/>
          <w:lang w:eastAsia="it-IT"/>
        </w:rPr>
        <w:t>,</w:t>
      </w:r>
      <w:r w:rsidRPr="00FC283B">
        <w:t xml:space="preserve"> </w:t>
      </w:r>
      <w:r w:rsidRPr="00FC283B">
        <w:rPr>
          <w:rFonts w:ascii="Palatino Linotype" w:eastAsia="Times New Roman" w:hAnsi="Palatino Linotype" w:cs="Times New Roman"/>
          <w:lang w:eastAsia="it-IT"/>
        </w:rPr>
        <w:t>sia sotto l’aspetto quantitativo, sia sotto l’aspetto qualitativo</w:t>
      </w:r>
      <w:r w:rsidR="00901409">
        <w:rPr>
          <w:rFonts w:ascii="Palatino Linotype" w:eastAsia="Times New Roman" w:hAnsi="Palatino Linotype" w:cs="Times New Roman"/>
          <w:lang w:eastAsia="it-IT"/>
        </w:rPr>
        <w:t>,</w:t>
      </w:r>
      <w:r>
        <w:rPr>
          <w:rFonts w:ascii="Palatino Linotype" w:eastAsia="Times New Roman" w:hAnsi="Palatino Linotype" w:cs="Times New Roman"/>
          <w:lang w:eastAsia="it-IT"/>
        </w:rPr>
        <w:t xml:space="preserve"> rispetto al consistente numero di iscritti e al conseguente volume di attività </w:t>
      </w:r>
      <w:r w:rsidR="00737A11">
        <w:rPr>
          <w:rFonts w:ascii="Palatino Linotype" w:eastAsia="Times New Roman" w:hAnsi="Palatino Linotype" w:cs="Times New Roman"/>
          <w:lang w:eastAsia="it-IT"/>
        </w:rPr>
        <w:t>nonché in ragione del</w:t>
      </w:r>
      <w:r>
        <w:rPr>
          <w:rFonts w:ascii="Palatino Linotype" w:eastAsia="Times New Roman" w:hAnsi="Palatino Linotype" w:cs="Times New Roman"/>
          <w:lang w:eastAsia="it-IT"/>
        </w:rPr>
        <w:t xml:space="preserve"> mutato assetto normativo e tecnologico, che vede l’introduzione di nuove e complesse attività e procedure</w:t>
      </w:r>
      <w:r w:rsidR="00757150">
        <w:rPr>
          <w:rFonts w:ascii="Palatino Linotype" w:eastAsia="Times New Roman" w:hAnsi="Palatino Linotype" w:cs="Times New Roman"/>
          <w:lang w:eastAsia="it-IT"/>
        </w:rPr>
        <w:t xml:space="preserve"> che l’Ente è tenuto ad adottare</w:t>
      </w:r>
      <w:r w:rsidR="00737A11">
        <w:rPr>
          <w:rFonts w:ascii="Palatino Linotype" w:eastAsia="Times New Roman" w:hAnsi="Palatino Linotype" w:cs="Times New Roman"/>
          <w:lang w:eastAsia="it-IT"/>
        </w:rPr>
        <w:t xml:space="preserve">. </w:t>
      </w:r>
    </w:p>
    <w:p w14:paraId="4F8C2FD1" w14:textId="77777777" w:rsidR="00FC283B" w:rsidRDefault="00FC283B">
      <w:pPr>
        <w:spacing w:after="0" w:line="240" w:lineRule="auto"/>
        <w:rPr>
          <w:rFonts w:ascii="Palatino Linotype" w:eastAsia="Times New Roman" w:hAnsi="Palatino Linotype" w:cs="Times New Roman"/>
          <w:lang w:eastAsia="it-IT"/>
        </w:rPr>
      </w:pPr>
    </w:p>
    <w:p w14:paraId="54031DC7" w14:textId="77777777" w:rsidR="00796265" w:rsidRDefault="00BC7437" w:rsidP="00757150">
      <w:pPr>
        <w:spacing w:after="0" w:line="240" w:lineRule="auto"/>
        <w:jc w:val="both"/>
        <w:rPr>
          <w:rFonts w:ascii="Palatino Linotype" w:eastAsia="Times New Roman" w:hAnsi="Palatino Linotype" w:cs="Times New Roman"/>
          <w:lang w:eastAsia="it-IT"/>
        </w:rPr>
      </w:pPr>
      <w:r w:rsidRPr="00BC7437">
        <w:rPr>
          <w:rFonts w:ascii="Palatino Linotype" w:eastAsia="Times New Roman" w:hAnsi="Palatino Linotype" w:cs="Times New Roman"/>
          <w:lang w:eastAsia="it-IT"/>
        </w:rPr>
        <w:t>Si ravvisa</w:t>
      </w:r>
      <w:r w:rsidR="00737A11">
        <w:rPr>
          <w:rFonts w:ascii="Palatino Linotype" w:eastAsia="Times New Roman" w:hAnsi="Palatino Linotype" w:cs="Times New Roman"/>
          <w:lang w:eastAsia="it-IT"/>
        </w:rPr>
        <w:t>, pertanto</w:t>
      </w:r>
      <w:r w:rsidRPr="00BC7437">
        <w:rPr>
          <w:rFonts w:ascii="Palatino Linotype" w:eastAsia="Times New Roman" w:hAnsi="Palatino Linotype" w:cs="Times New Roman"/>
          <w:lang w:eastAsia="it-IT"/>
        </w:rPr>
        <w:t xml:space="preserve"> la necessità di prevedere per il triennio 2021-2023, nel rispetto dei vincoli di legge in materia di assunzioni, l’assunzione </w:t>
      </w:r>
      <w:r w:rsidR="00757150">
        <w:rPr>
          <w:rFonts w:ascii="Palatino Linotype" w:eastAsia="Times New Roman" w:hAnsi="Palatino Linotype" w:cs="Times New Roman"/>
          <w:lang w:eastAsia="it-IT"/>
        </w:rPr>
        <w:t>di</w:t>
      </w:r>
      <w:r w:rsidRPr="00BC7437">
        <w:rPr>
          <w:rFonts w:ascii="Palatino Linotype" w:eastAsia="Times New Roman" w:hAnsi="Palatino Linotype" w:cs="Times New Roman"/>
          <w:lang w:eastAsia="it-IT"/>
        </w:rPr>
        <w:t xml:space="preserve"> figure</w:t>
      </w:r>
      <w:r w:rsidR="00757150">
        <w:rPr>
          <w:rFonts w:ascii="Palatino Linotype" w:eastAsia="Times New Roman" w:hAnsi="Palatino Linotype" w:cs="Times New Roman"/>
          <w:lang w:eastAsia="it-IT"/>
        </w:rPr>
        <w:t xml:space="preserve"> che consentano, da un lato, di evadere in maniera rapida ed efficiente gli adempimenti amministrativi richiesti all’Ente, e, dall’altro, di coordinare l’attività del personale in forza, al fine di perseguire </w:t>
      </w:r>
      <w:r w:rsidR="00901409">
        <w:rPr>
          <w:rFonts w:ascii="Palatino Linotype" w:eastAsia="Times New Roman" w:hAnsi="Palatino Linotype" w:cs="Times New Roman"/>
          <w:lang w:eastAsia="it-IT"/>
        </w:rPr>
        <w:t>obiettivi di efficienza e di</w:t>
      </w:r>
      <w:r w:rsidR="00757150">
        <w:rPr>
          <w:rFonts w:ascii="Palatino Linotype" w:eastAsia="Times New Roman" w:hAnsi="Palatino Linotype" w:cs="Times New Roman"/>
          <w:lang w:eastAsia="it-IT"/>
        </w:rPr>
        <w:t xml:space="preserve"> miglioramento continuo dei servizi resi agli iscritti</w:t>
      </w:r>
      <w:r>
        <w:rPr>
          <w:rFonts w:ascii="Palatino Linotype" w:eastAsia="Times New Roman" w:hAnsi="Palatino Linotype" w:cs="Times New Roman"/>
          <w:lang w:eastAsia="it-IT"/>
        </w:rPr>
        <w:t>.</w:t>
      </w:r>
      <w:r w:rsidR="00796265">
        <w:rPr>
          <w:rFonts w:ascii="Palatino Linotype" w:eastAsia="Times New Roman" w:hAnsi="Palatino Linotype" w:cs="Times New Roman"/>
          <w:lang w:eastAsia="it-IT"/>
        </w:rPr>
        <w:t xml:space="preserve"> </w:t>
      </w:r>
    </w:p>
    <w:p w14:paraId="0771295F" w14:textId="5D34F761" w:rsidR="00BC7437" w:rsidRDefault="00796265" w:rsidP="00757150">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Le figure individuate ai fini del perseguimento degli obiettivi sopra menzionati sono le seguenti.</w:t>
      </w:r>
    </w:p>
    <w:p w14:paraId="0A0D6693" w14:textId="77777777" w:rsidR="00BC7437" w:rsidRPr="00BC7437" w:rsidRDefault="00BC7437">
      <w:pPr>
        <w:spacing w:after="0" w:line="240" w:lineRule="auto"/>
        <w:rPr>
          <w:rFonts w:ascii="Palatino Linotype" w:eastAsia="Times New Roman" w:hAnsi="Palatino Linotype" w:cs="Times New Roman"/>
          <w:lang w:eastAsia="it-IT"/>
        </w:rPr>
      </w:pPr>
    </w:p>
    <w:p w14:paraId="61D1FCD4" w14:textId="766EDC1C" w:rsidR="00B30C27" w:rsidRDefault="00B30C27">
      <w:pPr>
        <w:spacing w:after="0" w:line="240" w:lineRule="auto"/>
        <w:rPr>
          <w:rFonts w:ascii="Palatino Linotype" w:eastAsia="Times New Roman" w:hAnsi="Palatino Linotype" w:cs="Times New Roman"/>
          <w:b/>
          <w:bCs/>
          <w:lang w:eastAsia="it-IT"/>
        </w:rPr>
      </w:pPr>
      <w:r w:rsidRPr="00B30C27">
        <w:rPr>
          <w:rFonts w:ascii="Palatino Linotype" w:eastAsia="Times New Roman" w:hAnsi="Palatino Linotype" w:cs="Times New Roman"/>
          <w:b/>
          <w:bCs/>
          <w:lang w:eastAsia="it-IT"/>
        </w:rPr>
        <w:t xml:space="preserve">3.1 </w:t>
      </w:r>
      <w:r w:rsidR="00BC7437" w:rsidRPr="00BC7437">
        <w:rPr>
          <w:rFonts w:ascii="Palatino Linotype" w:eastAsia="Times New Roman" w:hAnsi="Palatino Linotype" w:cs="Times New Roman"/>
          <w:b/>
          <w:bCs/>
          <w:lang w:eastAsia="it-IT"/>
        </w:rPr>
        <w:t xml:space="preserve">Operatore di amministrazione - </w:t>
      </w:r>
      <w:r w:rsidR="00BC7437">
        <w:rPr>
          <w:rFonts w:ascii="Palatino Linotype" w:eastAsia="Times New Roman" w:hAnsi="Palatino Linotype" w:cs="Times New Roman"/>
          <w:b/>
          <w:bCs/>
          <w:lang w:eastAsia="it-IT"/>
        </w:rPr>
        <w:t>Area</w:t>
      </w:r>
      <w:r w:rsidR="00BC7437" w:rsidRPr="00BC7437">
        <w:rPr>
          <w:rFonts w:ascii="Palatino Linotype" w:eastAsia="Times New Roman" w:hAnsi="Palatino Linotype" w:cs="Times New Roman"/>
          <w:b/>
          <w:bCs/>
          <w:lang w:eastAsia="it-IT"/>
        </w:rPr>
        <w:t xml:space="preserve"> B</w:t>
      </w:r>
    </w:p>
    <w:p w14:paraId="1FD9EAFA" w14:textId="061843D4" w:rsidR="00BC7437" w:rsidRDefault="00BC7437">
      <w:pPr>
        <w:spacing w:after="0" w:line="240" w:lineRule="auto"/>
        <w:rPr>
          <w:rFonts w:ascii="Palatino Linotype" w:eastAsia="Times New Roman" w:hAnsi="Palatino Linotype" w:cs="Times New Roman"/>
          <w:b/>
          <w:bCs/>
          <w:lang w:eastAsia="it-IT"/>
        </w:rPr>
      </w:pPr>
    </w:p>
    <w:p w14:paraId="6BEEC8AC" w14:textId="1FD33E83" w:rsidR="00BC7437" w:rsidRDefault="00BC7437" w:rsidP="0036492D">
      <w:pPr>
        <w:spacing w:after="0" w:line="240" w:lineRule="auto"/>
        <w:jc w:val="both"/>
        <w:rPr>
          <w:rFonts w:ascii="Palatino Linotype" w:eastAsia="Times New Roman" w:hAnsi="Palatino Linotype" w:cs="Times New Roman"/>
          <w:lang w:eastAsia="it-IT"/>
        </w:rPr>
      </w:pPr>
      <w:r w:rsidRPr="00BC7437">
        <w:rPr>
          <w:rFonts w:ascii="Palatino Linotype" w:eastAsia="Times New Roman" w:hAnsi="Palatino Linotype" w:cs="Times New Roman"/>
          <w:lang w:eastAsia="it-IT"/>
        </w:rPr>
        <w:t>L’assunzione</w:t>
      </w:r>
      <w:r>
        <w:rPr>
          <w:rFonts w:ascii="Palatino Linotype" w:eastAsia="Times New Roman" w:hAnsi="Palatino Linotype" w:cs="Times New Roman"/>
          <w:lang w:eastAsia="it-IT"/>
        </w:rPr>
        <w:t xml:space="preserve"> </w:t>
      </w:r>
      <w:r w:rsidR="005325CE">
        <w:rPr>
          <w:rFonts w:ascii="Palatino Linotype" w:eastAsia="Times New Roman" w:hAnsi="Palatino Linotype" w:cs="Times New Roman"/>
          <w:lang w:eastAsia="it-IT"/>
        </w:rPr>
        <w:t>di una figura che svolga attività amministrative e di r</w:t>
      </w:r>
      <w:r w:rsidR="005325CE" w:rsidRPr="005325CE">
        <w:rPr>
          <w:rFonts w:ascii="Palatino Linotype" w:eastAsia="Times New Roman" w:hAnsi="Palatino Linotype" w:cs="Times New Roman"/>
          <w:lang w:eastAsia="it-IT"/>
        </w:rPr>
        <w:t>elazion</w:t>
      </w:r>
      <w:r w:rsidR="005325CE">
        <w:rPr>
          <w:rFonts w:ascii="Palatino Linotype" w:eastAsia="Times New Roman" w:hAnsi="Palatino Linotype" w:cs="Times New Roman"/>
          <w:lang w:eastAsia="it-IT"/>
        </w:rPr>
        <w:t>e</w:t>
      </w:r>
      <w:r w:rsidR="005325CE" w:rsidRPr="005325CE">
        <w:rPr>
          <w:rFonts w:ascii="Palatino Linotype" w:eastAsia="Times New Roman" w:hAnsi="Palatino Linotype" w:cs="Times New Roman"/>
          <w:lang w:eastAsia="it-IT"/>
        </w:rPr>
        <w:t xml:space="preserve"> con gli utenti di natura diretta</w:t>
      </w:r>
      <w:r w:rsidR="005325CE">
        <w:rPr>
          <w:rFonts w:ascii="Palatino Linotype" w:eastAsia="Times New Roman" w:hAnsi="Palatino Linotype" w:cs="Times New Roman"/>
          <w:lang w:eastAsia="it-IT"/>
        </w:rPr>
        <w:t>, propriamente riconducibili alla categoria</w:t>
      </w:r>
      <w:r w:rsidR="00737A11">
        <w:rPr>
          <w:rFonts w:ascii="Palatino Linotype" w:eastAsia="Times New Roman" w:hAnsi="Palatino Linotype" w:cs="Times New Roman"/>
          <w:lang w:eastAsia="it-IT"/>
        </w:rPr>
        <w:t xml:space="preserve"> in oggetto</w:t>
      </w:r>
      <w:r w:rsidR="005325CE">
        <w:rPr>
          <w:rFonts w:ascii="Palatino Linotype" w:eastAsia="Times New Roman" w:hAnsi="Palatino Linotype" w:cs="Times New Roman"/>
          <w:lang w:eastAsia="it-IT"/>
        </w:rPr>
        <w:t>, si rende necessaria in funzione di diversi fattori, quali:</w:t>
      </w:r>
    </w:p>
    <w:p w14:paraId="74111130" w14:textId="43EFAB94" w:rsidR="005325CE" w:rsidRDefault="005325CE" w:rsidP="0067502C">
      <w:pPr>
        <w:pStyle w:val="Paragrafoelenco"/>
        <w:numPr>
          <w:ilvl w:val="0"/>
          <w:numId w:val="12"/>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le dimensioni dell’</w:t>
      </w:r>
      <w:r w:rsidR="00AD2697">
        <w:rPr>
          <w:rFonts w:ascii="Palatino Linotype" w:eastAsia="Times New Roman" w:hAnsi="Palatino Linotype" w:cs="Times New Roman"/>
          <w:lang w:eastAsia="it-IT"/>
        </w:rPr>
        <w:t>E</w:t>
      </w:r>
      <w:r>
        <w:rPr>
          <w:rFonts w:ascii="Palatino Linotype" w:eastAsia="Times New Roman" w:hAnsi="Palatino Linotype" w:cs="Times New Roman"/>
          <w:lang w:eastAsia="it-IT"/>
        </w:rPr>
        <w:t>nte</w:t>
      </w:r>
      <w:r w:rsidR="00AD2697">
        <w:rPr>
          <w:rFonts w:ascii="Palatino Linotype" w:eastAsia="Times New Roman" w:hAnsi="Palatino Linotype" w:cs="Times New Roman"/>
          <w:lang w:eastAsia="it-IT"/>
        </w:rPr>
        <w:t xml:space="preserve">, che attualmente vanta un numero di iscritti pari a </w:t>
      </w:r>
      <w:r w:rsidR="00B73B32">
        <w:rPr>
          <w:rFonts w:ascii="Palatino Linotype" w:eastAsia="Times New Roman" w:hAnsi="Palatino Linotype" w:cs="Times New Roman"/>
          <w:lang w:eastAsia="it-IT"/>
        </w:rPr>
        <w:t>8.445</w:t>
      </w:r>
      <w:r w:rsidR="0067502C">
        <w:rPr>
          <w:rFonts w:ascii="Palatino Linotype" w:eastAsia="Times New Roman" w:hAnsi="Palatino Linotype" w:cs="Times New Roman"/>
          <w:lang w:eastAsia="it-IT"/>
        </w:rPr>
        <w:t>.</w:t>
      </w:r>
      <w:r w:rsidR="00AD2697">
        <w:rPr>
          <w:rFonts w:ascii="Palatino Linotype" w:eastAsia="Times New Roman" w:hAnsi="Palatino Linotype" w:cs="Times New Roman"/>
          <w:lang w:eastAsia="it-IT"/>
        </w:rPr>
        <w:t xml:space="preserve"> </w:t>
      </w:r>
      <w:r w:rsidR="00A559FF">
        <w:rPr>
          <w:rFonts w:ascii="Palatino Linotype" w:eastAsia="Times New Roman" w:hAnsi="Palatino Linotype" w:cs="Times New Roman"/>
          <w:lang w:eastAsia="it-IT"/>
        </w:rPr>
        <w:t>Del ché</w:t>
      </w:r>
      <w:r w:rsidR="0067502C">
        <w:rPr>
          <w:rFonts w:ascii="Palatino Linotype" w:eastAsia="Times New Roman" w:hAnsi="Palatino Linotype" w:cs="Times New Roman"/>
          <w:lang w:eastAsia="it-IT"/>
        </w:rPr>
        <w:t xml:space="preserve">, da un lato, </w:t>
      </w:r>
      <w:r w:rsidR="00AD2697">
        <w:rPr>
          <w:rFonts w:ascii="Palatino Linotype" w:eastAsia="Times New Roman" w:hAnsi="Palatino Linotype" w:cs="Times New Roman"/>
          <w:lang w:eastAsia="it-IT"/>
        </w:rPr>
        <w:t xml:space="preserve">v’è la necessità di </w:t>
      </w:r>
      <w:r w:rsidR="0067502C">
        <w:rPr>
          <w:rFonts w:ascii="Palatino Linotype" w:eastAsia="Times New Roman" w:hAnsi="Palatino Linotype" w:cs="Times New Roman"/>
          <w:lang w:eastAsia="it-IT"/>
        </w:rPr>
        <w:t>fornire</w:t>
      </w:r>
      <w:r w:rsidR="00CE04AB">
        <w:rPr>
          <w:rFonts w:ascii="Palatino Linotype" w:eastAsia="Times New Roman" w:hAnsi="Palatino Linotype" w:cs="Times New Roman"/>
          <w:lang w:eastAsia="it-IT"/>
        </w:rPr>
        <w:t xml:space="preserve"> una rapida e</w:t>
      </w:r>
      <w:r w:rsidR="0067502C">
        <w:rPr>
          <w:rFonts w:ascii="Palatino Linotype" w:eastAsia="Times New Roman" w:hAnsi="Palatino Linotype" w:cs="Times New Roman"/>
          <w:lang w:eastAsia="it-IT"/>
        </w:rPr>
        <w:t xml:space="preserve"> adeguata risposta</w:t>
      </w:r>
      <w:r w:rsidR="00AD2697">
        <w:rPr>
          <w:rFonts w:ascii="Palatino Linotype" w:eastAsia="Times New Roman" w:hAnsi="Palatino Linotype" w:cs="Times New Roman"/>
          <w:lang w:eastAsia="it-IT"/>
        </w:rPr>
        <w:t xml:space="preserve"> </w:t>
      </w:r>
      <w:r w:rsidR="0067502C">
        <w:rPr>
          <w:rFonts w:ascii="Palatino Linotype" w:eastAsia="Times New Roman" w:hAnsi="Palatino Linotype" w:cs="Times New Roman"/>
          <w:lang w:eastAsia="it-IT"/>
        </w:rPr>
        <w:t>a</w:t>
      </w:r>
      <w:r w:rsidR="00CE04AB">
        <w:rPr>
          <w:rFonts w:ascii="Palatino Linotype" w:eastAsia="Times New Roman" w:hAnsi="Palatino Linotype" w:cs="Times New Roman"/>
          <w:lang w:eastAsia="it-IT"/>
        </w:rPr>
        <w:t>lle</w:t>
      </w:r>
      <w:r w:rsidR="0067502C">
        <w:rPr>
          <w:rFonts w:ascii="Palatino Linotype" w:eastAsia="Times New Roman" w:hAnsi="Palatino Linotype" w:cs="Times New Roman"/>
          <w:lang w:eastAsia="it-IT"/>
        </w:rPr>
        <w:t xml:space="preserve"> richieste</w:t>
      </w:r>
      <w:r w:rsidR="00AD2697">
        <w:rPr>
          <w:rFonts w:ascii="Palatino Linotype" w:eastAsia="Times New Roman" w:hAnsi="Palatino Linotype" w:cs="Times New Roman"/>
          <w:lang w:eastAsia="it-IT"/>
        </w:rPr>
        <w:t xml:space="preserve"> </w:t>
      </w:r>
      <w:r w:rsidR="0067502C">
        <w:rPr>
          <w:rFonts w:ascii="Palatino Linotype" w:eastAsia="Times New Roman" w:hAnsi="Palatino Linotype" w:cs="Times New Roman"/>
          <w:lang w:eastAsia="it-IT"/>
        </w:rPr>
        <w:t>di assistenza e di informazioni</w:t>
      </w:r>
      <w:r w:rsidR="00A559FF">
        <w:rPr>
          <w:rFonts w:ascii="Palatino Linotype" w:eastAsia="Times New Roman" w:hAnsi="Palatino Linotype" w:cs="Times New Roman"/>
          <w:lang w:eastAsia="it-IT"/>
        </w:rPr>
        <w:t xml:space="preserve"> provenienti da parte degli iscritti</w:t>
      </w:r>
      <w:r w:rsidR="0067502C">
        <w:rPr>
          <w:rFonts w:ascii="Palatino Linotype" w:eastAsia="Times New Roman" w:hAnsi="Palatino Linotype" w:cs="Times New Roman"/>
          <w:lang w:eastAsia="it-IT"/>
        </w:rPr>
        <w:t xml:space="preserve">, il cui numero e frequenza si appalesa in costante crescita; dall’altro, gli adempimenti </w:t>
      </w:r>
      <w:r w:rsidR="00A559FF">
        <w:rPr>
          <w:rFonts w:ascii="Palatino Linotype" w:eastAsia="Times New Roman" w:hAnsi="Palatino Linotype" w:cs="Times New Roman"/>
          <w:lang w:eastAsia="it-IT"/>
        </w:rPr>
        <w:t>amministrativi connessi, a titolo di esempio, a nuove iscrizioni e alla verifica dell’assolvimento dell’obbligo formativo ECM, richiedono la presenza di personale dedicato e competente in grado di farvi fronte;</w:t>
      </w:r>
    </w:p>
    <w:p w14:paraId="41F44947" w14:textId="675056E3" w:rsidR="0067502C" w:rsidRPr="00737A11" w:rsidRDefault="00A559FF" w:rsidP="00737A11">
      <w:pPr>
        <w:pStyle w:val="Paragrafoelenco"/>
        <w:numPr>
          <w:ilvl w:val="0"/>
          <w:numId w:val="12"/>
        </w:numPr>
        <w:spacing w:after="0" w:line="240" w:lineRule="auto"/>
        <w:jc w:val="both"/>
        <w:rPr>
          <w:rFonts w:ascii="Palatino Linotype" w:eastAsia="Times New Roman" w:hAnsi="Palatino Linotype" w:cs="Times New Roman"/>
          <w:lang w:eastAsia="it-IT"/>
        </w:rPr>
      </w:pPr>
      <w:bookmarkStart w:id="8" w:name="_Hlk66915724"/>
      <w:r w:rsidRPr="00A559FF">
        <w:rPr>
          <w:rFonts w:ascii="Palatino Linotype" w:eastAsia="Times New Roman" w:hAnsi="Palatino Linotype" w:cs="Times New Roman"/>
          <w:lang w:eastAsia="it-IT"/>
        </w:rPr>
        <w:t xml:space="preserve">il quadro normativo relativo agli adempimenti in materia di </w:t>
      </w:r>
      <w:r w:rsidRPr="00737A11">
        <w:rPr>
          <w:rFonts w:ascii="Palatino Linotype" w:eastAsia="Times New Roman" w:hAnsi="Palatino Linotype" w:cs="Times New Roman"/>
          <w:lang w:eastAsia="it-IT"/>
        </w:rPr>
        <w:t xml:space="preserve">Privacy (GDPR 679/16), di </w:t>
      </w:r>
      <w:bookmarkStart w:id="9" w:name="_Hlk66912615"/>
      <w:r w:rsidRPr="00737A11">
        <w:rPr>
          <w:rFonts w:ascii="Palatino Linotype" w:eastAsia="Times New Roman" w:hAnsi="Palatino Linotype" w:cs="Times New Roman"/>
          <w:lang w:eastAsia="it-IT"/>
        </w:rPr>
        <w:t>digitalizzazione della Pubblica Amministrazione e gestione del protocollo informatico</w:t>
      </w:r>
      <w:r w:rsidR="00737A11">
        <w:rPr>
          <w:rFonts w:ascii="Palatino Linotype" w:eastAsia="Times New Roman" w:hAnsi="Palatino Linotype" w:cs="Times New Roman"/>
          <w:lang w:eastAsia="it-IT"/>
        </w:rPr>
        <w:t xml:space="preserve">, </w:t>
      </w:r>
      <w:r w:rsidRPr="00737A11">
        <w:rPr>
          <w:rFonts w:ascii="Palatino Linotype" w:eastAsia="Times New Roman" w:hAnsi="Palatino Linotype" w:cs="Times New Roman"/>
          <w:lang w:eastAsia="it-IT"/>
        </w:rPr>
        <w:t>di trasparenza amministrativa</w:t>
      </w:r>
      <w:r w:rsidR="00737A11" w:rsidRPr="00737A11">
        <w:t xml:space="preserve"> </w:t>
      </w:r>
      <w:r w:rsidR="00737A11" w:rsidRPr="00737A11">
        <w:rPr>
          <w:rFonts w:ascii="Palatino Linotype" w:eastAsia="Times New Roman" w:hAnsi="Palatino Linotype" w:cs="Times New Roman"/>
          <w:lang w:eastAsia="it-IT"/>
        </w:rPr>
        <w:t>ed anticorruzione</w:t>
      </w:r>
      <w:r w:rsidR="00737A11">
        <w:rPr>
          <w:rFonts w:ascii="Palatino Linotype" w:eastAsia="Times New Roman" w:hAnsi="Palatino Linotype" w:cs="Times New Roman"/>
          <w:lang w:eastAsia="it-IT"/>
        </w:rPr>
        <w:t>,</w:t>
      </w:r>
      <w:r w:rsidRPr="00737A11">
        <w:rPr>
          <w:rFonts w:ascii="Palatino Linotype" w:eastAsia="Times New Roman" w:hAnsi="Palatino Linotype" w:cs="Times New Roman"/>
          <w:lang w:eastAsia="it-IT"/>
        </w:rPr>
        <w:t xml:space="preserve"> </w:t>
      </w:r>
      <w:r w:rsidR="00737A11">
        <w:rPr>
          <w:rFonts w:ascii="Palatino Linotype" w:eastAsia="Times New Roman" w:hAnsi="Palatino Linotype" w:cs="Times New Roman"/>
          <w:lang w:eastAsia="it-IT"/>
        </w:rPr>
        <w:t>di</w:t>
      </w:r>
      <w:r w:rsidRPr="00737A11">
        <w:rPr>
          <w:rFonts w:ascii="Palatino Linotype" w:eastAsia="Times New Roman" w:hAnsi="Palatino Linotype" w:cs="Times New Roman"/>
          <w:lang w:eastAsia="it-IT"/>
        </w:rPr>
        <w:t xml:space="preserve"> gestione delle procedure su beni e servizi dettate dal D. Lgs. 18/04/2016 n. 50, come successivamente integrato e modificato (Codice degli appalti)</w:t>
      </w:r>
      <w:r w:rsidR="00B30CB9" w:rsidRPr="00737A11">
        <w:rPr>
          <w:rFonts w:ascii="Palatino Linotype" w:eastAsia="Times New Roman" w:hAnsi="Palatino Linotype" w:cs="Times New Roman"/>
          <w:lang w:eastAsia="it-IT"/>
        </w:rPr>
        <w:t xml:space="preserve">, </w:t>
      </w:r>
      <w:bookmarkEnd w:id="9"/>
      <w:r w:rsidR="00737A11">
        <w:rPr>
          <w:rFonts w:ascii="Palatino Linotype" w:eastAsia="Times New Roman" w:hAnsi="Palatino Linotype" w:cs="Times New Roman"/>
          <w:lang w:eastAsia="it-IT"/>
        </w:rPr>
        <w:t xml:space="preserve">di </w:t>
      </w:r>
      <w:r w:rsidR="00737A11" w:rsidRPr="00737A11">
        <w:rPr>
          <w:rFonts w:ascii="Palatino Linotype" w:eastAsia="Times New Roman" w:hAnsi="Palatino Linotype" w:cs="Times New Roman"/>
          <w:lang w:eastAsia="it-IT"/>
        </w:rPr>
        <w:t>fatturazione</w:t>
      </w:r>
      <w:r w:rsidR="00737A11">
        <w:rPr>
          <w:rFonts w:ascii="Palatino Linotype" w:eastAsia="Times New Roman" w:hAnsi="Palatino Linotype" w:cs="Times New Roman"/>
          <w:lang w:eastAsia="it-IT"/>
        </w:rPr>
        <w:t xml:space="preserve"> </w:t>
      </w:r>
      <w:r w:rsidR="00737A11" w:rsidRPr="00737A11">
        <w:rPr>
          <w:rFonts w:ascii="Palatino Linotype" w:eastAsia="Times New Roman" w:hAnsi="Palatino Linotype" w:cs="Times New Roman"/>
          <w:lang w:eastAsia="it-IT"/>
        </w:rPr>
        <w:t>elettronica</w:t>
      </w:r>
      <w:r w:rsidR="00737A11">
        <w:rPr>
          <w:rFonts w:ascii="Palatino Linotype" w:eastAsia="Times New Roman" w:hAnsi="Palatino Linotype" w:cs="Times New Roman"/>
          <w:lang w:eastAsia="it-IT"/>
        </w:rPr>
        <w:t xml:space="preserve"> e pagamenti digitali,</w:t>
      </w:r>
      <w:r w:rsidR="00737A11" w:rsidRPr="00737A11">
        <w:rPr>
          <w:rFonts w:ascii="Palatino Linotype" w:eastAsia="Times New Roman" w:hAnsi="Palatino Linotype" w:cs="Times New Roman"/>
          <w:lang w:eastAsia="it-IT"/>
        </w:rPr>
        <w:t xml:space="preserve"> </w:t>
      </w:r>
      <w:r w:rsidR="00B30CB9" w:rsidRPr="00737A11">
        <w:rPr>
          <w:rFonts w:ascii="Palatino Linotype" w:eastAsia="Times New Roman" w:hAnsi="Palatino Linotype" w:cs="Times New Roman"/>
          <w:lang w:eastAsia="it-IT"/>
        </w:rPr>
        <w:t>che rende necessario un adeguamento delle politiche del personale, con incremento di figure dedicate all’evasione degli adempimenti amministrativi connessi</w:t>
      </w:r>
      <w:r w:rsidR="00F109C9">
        <w:rPr>
          <w:rFonts w:ascii="Palatino Linotype" w:eastAsia="Times New Roman" w:hAnsi="Palatino Linotype" w:cs="Times New Roman"/>
          <w:lang w:eastAsia="it-IT"/>
        </w:rPr>
        <w:t>;</w:t>
      </w:r>
    </w:p>
    <w:p w14:paraId="4D4AE16F" w14:textId="38267E02" w:rsidR="0036492D" w:rsidRDefault="0036492D" w:rsidP="0067502C">
      <w:pPr>
        <w:pStyle w:val="Paragrafoelenco"/>
        <w:numPr>
          <w:ilvl w:val="0"/>
          <w:numId w:val="12"/>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l’età avanzata di parte degli iscritti, che rende necessaria un’assistenza puntuale</w:t>
      </w:r>
      <w:r w:rsidR="00F109C9">
        <w:rPr>
          <w:rFonts w:ascii="Palatino Linotype" w:eastAsia="Times New Roman" w:hAnsi="Palatino Linotype" w:cs="Times New Roman"/>
          <w:lang w:eastAsia="it-IT"/>
        </w:rPr>
        <w:t xml:space="preserve"> e continuativa</w:t>
      </w:r>
      <w:r>
        <w:rPr>
          <w:rFonts w:ascii="Palatino Linotype" w:eastAsia="Times New Roman" w:hAnsi="Palatino Linotype" w:cs="Times New Roman"/>
          <w:lang w:eastAsia="it-IT"/>
        </w:rPr>
        <w:t xml:space="preserve"> per l’evasione degli adempimenti richiesti nel processo di digitalizzazione e informatizzazione sopra menzionato;</w:t>
      </w:r>
    </w:p>
    <w:p w14:paraId="5516AAB7" w14:textId="588B2D81" w:rsidR="00B30CB9" w:rsidRDefault="00020EEF" w:rsidP="0067502C">
      <w:pPr>
        <w:pStyle w:val="Paragrafoelenco"/>
        <w:numPr>
          <w:ilvl w:val="0"/>
          <w:numId w:val="12"/>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lastRenderedPageBreak/>
        <w:t>l’emergenza epidemiologica da Covid-19</w:t>
      </w:r>
      <w:bookmarkEnd w:id="8"/>
      <w:r w:rsidR="000A37BF">
        <w:rPr>
          <w:rFonts w:ascii="Palatino Linotype" w:eastAsia="Times New Roman" w:hAnsi="Palatino Linotype" w:cs="Times New Roman"/>
          <w:lang w:eastAsia="it-IT"/>
        </w:rPr>
        <w:t xml:space="preserve">, cui è conseguita l’adozione di misure di rafforzamento del personale sanitario, la necessità di coordinare le diverse indicazioni operative rivolte agli iscritti </w:t>
      </w:r>
      <w:r w:rsidR="00936D0D">
        <w:rPr>
          <w:rFonts w:ascii="Palatino Linotype" w:eastAsia="Times New Roman" w:hAnsi="Palatino Linotype" w:cs="Times New Roman"/>
          <w:lang w:eastAsia="it-IT"/>
        </w:rPr>
        <w:t>e</w:t>
      </w:r>
      <w:r w:rsidR="000A37BF">
        <w:rPr>
          <w:rFonts w:ascii="Palatino Linotype" w:eastAsia="Times New Roman" w:hAnsi="Palatino Linotype" w:cs="Times New Roman"/>
          <w:lang w:eastAsia="it-IT"/>
        </w:rPr>
        <w:t xml:space="preserve"> di fornire un rapido riscontro alle richieste </w:t>
      </w:r>
      <w:r w:rsidR="00936D0D">
        <w:rPr>
          <w:rFonts w:ascii="Palatino Linotype" w:eastAsia="Times New Roman" w:hAnsi="Palatino Linotype" w:cs="Times New Roman"/>
          <w:lang w:eastAsia="it-IT"/>
        </w:rPr>
        <w:t xml:space="preserve">provenienti dagli </w:t>
      </w:r>
      <w:r w:rsidR="0036492D">
        <w:rPr>
          <w:rFonts w:ascii="Palatino Linotype" w:eastAsia="Times New Roman" w:hAnsi="Palatino Linotype" w:cs="Times New Roman"/>
          <w:lang w:eastAsia="it-IT"/>
        </w:rPr>
        <w:t xml:space="preserve">stessi </w:t>
      </w:r>
      <w:r w:rsidR="00936D0D">
        <w:rPr>
          <w:rFonts w:ascii="Palatino Linotype" w:eastAsia="Times New Roman" w:hAnsi="Palatino Linotype" w:cs="Times New Roman"/>
          <w:lang w:eastAsia="it-IT"/>
        </w:rPr>
        <w:t xml:space="preserve">utenti, nonché </w:t>
      </w:r>
      <w:r w:rsidR="0036492D">
        <w:rPr>
          <w:rFonts w:ascii="Palatino Linotype" w:eastAsia="Times New Roman" w:hAnsi="Palatino Linotype" w:cs="Times New Roman"/>
          <w:lang w:eastAsia="it-IT"/>
        </w:rPr>
        <w:t xml:space="preserve">la gestione degli adempimenti previsti per il sistema sanitario </w:t>
      </w:r>
      <w:r w:rsidR="00760433">
        <w:rPr>
          <w:rFonts w:ascii="Palatino Linotype" w:eastAsia="Times New Roman" w:hAnsi="Palatino Linotype" w:cs="Times New Roman"/>
          <w:lang w:eastAsia="it-IT"/>
        </w:rPr>
        <w:t>(</w:t>
      </w:r>
      <w:r w:rsidR="0036492D">
        <w:rPr>
          <w:rFonts w:ascii="Palatino Linotype" w:eastAsia="Times New Roman" w:hAnsi="Palatino Linotype" w:cs="Times New Roman"/>
          <w:lang w:eastAsia="it-IT"/>
        </w:rPr>
        <w:t xml:space="preserve">quali, a titolo di esempio, le </w:t>
      </w:r>
      <w:r w:rsidR="00FC283B">
        <w:rPr>
          <w:rFonts w:ascii="Palatino Linotype" w:eastAsia="Times New Roman" w:hAnsi="Palatino Linotype" w:cs="Times New Roman"/>
          <w:lang w:eastAsia="it-IT"/>
        </w:rPr>
        <w:t xml:space="preserve">campagne </w:t>
      </w:r>
      <w:r w:rsidR="0036492D">
        <w:rPr>
          <w:rFonts w:ascii="Palatino Linotype" w:eastAsia="Times New Roman" w:hAnsi="Palatino Linotype" w:cs="Times New Roman"/>
          <w:lang w:eastAsia="it-IT"/>
        </w:rPr>
        <w:t>vaccina</w:t>
      </w:r>
      <w:r w:rsidR="00FC283B">
        <w:rPr>
          <w:rFonts w:ascii="Palatino Linotype" w:eastAsia="Times New Roman" w:hAnsi="Palatino Linotype" w:cs="Times New Roman"/>
          <w:lang w:eastAsia="it-IT"/>
        </w:rPr>
        <w:t>l</w:t>
      </w:r>
      <w:r w:rsidR="0036492D">
        <w:rPr>
          <w:rFonts w:ascii="Palatino Linotype" w:eastAsia="Times New Roman" w:hAnsi="Palatino Linotype" w:cs="Times New Roman"/>
          <w:lang w:eastAsia="it-IT"/>
        </w:rPr>
        <w:t>i rivolte al personale sanitario</w:t>
      </w:r>
      <w:r w:rsidR="00760433">
        <w:rPr>
          <w:rFonts w:ascii="Palatino Linotype" w:eastAsia="Times New Roman" w:hAnsi="Palatino Linotype" w:cs="Times New Roman"/>
          <w:lang w:eastAsia="it-IT"/>
        </w:rPr>
        <w:t>)</w:t>
      </w:r>
      <w:r w:rsidR="0036492D">
        <w:rPr>
          <w:rFonts w:ascii="Palatino Linotype" w:eastAsia="Times New Roman" w:hAnsi="Palatino Linotype" w:cs="Times New Roman"/>
          <w:lang w:eastAsia="it-IT"/>
        </w:rPr>
        <w:t>.</w:t>
      </w:r>
    </w:p>
    <w:p w14:paraId="6E5D9231" w14:textId="61C27EB0" w:rsidR="00CB346D" w:rsidRDefault="00CB346D" w:rsidP="0067502C">
      <w:pPr>
        <w:pStyle w:val="Paragrafoelenco"/>
        <w:numPr>
          <w:ilvl w:val="0"/>
          <w:numId w:val="12"/>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l’attuale impiego temporaneo di personale somministrato a cui si è dovuto far ricorso al fine di sopperire alla carenza di personale addetto a mansioni esecutrici semplici ma necessarie per la migliore funzionalità dell’Ente specie in questo ultimo periodo caratterizzato dal prolungarsi della pandemia da Covid-19.</w:t>
      </w:r>
    </w:p>
    <w:p w14:paraId="33002A70" w14:textId="7B3F18E6" w:rsidR="00B9120B" w:rsidRDefault="00B9120B" w:rsidP="00B9120B">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In funzione dei predetti fattori, </w:t>
      </w:r>
      <w:r w:rsidR="00760433">
        <w:rPr>
          <w:rFonts w:ascii="Palatino Linotype" w:eastAsia="Times New Roman" w:hAnsi="Palatino Linotype" w:cs="Times New Roman"/>
          <w:lang w:eastAsia="it-IT"/>
        </w:rPr>
        <w:t>al fine</w:t>
      </w:r>
      <w:r w:rsidR="00DE178D">
        <w:rPr>
          <w:rFonts w:ascii="Palatino Linotype" w:eastAsia="Times New Roman" w:hAnsi="Palatino Linotype" w:cs="Times New Roman"/>
          <w:lang w:eastAsia="it-IT"/>
        </w:rPr>
        <w:t xml:space="preserve"> </w:t>
      </w:r>
      <w:r w:rsidR="00760433">
        <w:rPr>
          <w:rFonts w:ascii="Palatino Linotype" w:eastAsia="Times New Roman" w:hAnsi="Palatino Linotype" w:cs="Times New Roman"/>
          <w:lang w:eastAsia="it-IT"/>
        </w:rPr>
        <w:t>di perseguire</w:t>
      </w:r>
      <w:r w:rsidR="00DE178D">
        <w:rPr>
          <w:rFonts w:ascii="Palatino Linotype" w:eastAsia="Times New Roman" w:hAnsi="Palatino Linotype" w:cs="Times New Roman"/>
          <w:lang w:eastAsia="it-IT"/>
        </w:rPr>
        <w:t xml:space="preserve"> gli obiettivi di efficienza dell’Ente, </w:t>
      </w:r>
      <w:r>
        <w:rPr>
          <w:rFonts w:ascii="Palatino Linotype" w:eastAsia="Times New Roman" w:hAnsi="Palatino Linotype" w:cs="Times New Roman"/>
          <w:lang w:eastAsia="it-IT"/>
        </w:rPr>
        <w:t xml:space="preserve">si rende necessaria una rimodulazione della dotazione organica definita </w:t>
      </w:r>
      <w:r w:rsidRPr="00B9120B">
        <w:rPr>
          <w:rFonts w:ascii="Palatino Linotype" w:eastAsia="Times New Roman" w:hAnsi="Palatino Linotype" w:cs="Times New Roman"/>
          <w:lang w:eastAsia="it-IT"/>
        </w:rPr>
        <w:t>con provvedimento n. 66 del 26 marzo 2019</w:t>
      </w:r>
      <w:r>
        <w:rPr>
          <w:rFonts w:ascii="Palatino Linotype" w:eastAsia="Times New Roman" w:hAnsi="Palatino Linotype" w:cs="Times New Roman"/>
          <w:lang w:eastAsia="it-IT"/>
        </w:rPr>
        <w:t xml:space="preserve">, </w:t>
      </w:r>
      <w:r w:rsidRPr="00B9120B">
        <w:rPr>
          <w:rFonts w:ascii="Palatino Linotype" w:eastAsia="Times New Roman" w:hAnsi="Palatino Linotype" w:cs="Times New Roman"/>
          <w:lang w:eastAsia="it-IT"/>
        </w:rPr>
        <w:t xml:space="preserve">nel modo seguente: </w:t>
      </w:r>
      <w:r w:rsidRPr="00737A11">
        <w:rPr>
          <w:rFonts w:ascii="Palatino Linotype" w:eastAsia="Times New Roman" w:hAnsi="Palatino Linotype" w:cs="Times New Roman"/>
          <w:lang w:eastAsia="it-IT"/>
        </w:rPr>
        <w:t>1 posto di Funzionario Capo - posizione C, 2 posti di Funzionario di amministrazione - posizione C, 3 posti di Collaboratore di amministrazione - posizione C, 2 posti di Operatore di amministrazione - posizione B</w:t>
      </w:r>
      <w:r w:rsidRPr="00B9120B">
        <w:rPr>
          <w:rFonts w:ascii="Palatino Linotype" w:eastAsia="Times New Roman" w:hAnsi="Palatino Linotype" w:cs="Times New Roman"/>
          <w:lang w:eastAsia="it-IT"/>
        </w:rPr>
        <w:t xml:space="preserve">. </w:t>
      </w:r>
    </w:p>
    <w:p w14:paraId="3EAB34C7" w14:textId="6548F835" w:rsidR="003F08FA" w:rsidRDefault="003F08FA" w:rsidP="00B9120B">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Tanto premesso, al fine di contemperare le rappresentate esigenze alla necessità di assicurare un’adeguata copertura finanziaria, nei termini meglio descritti nella relazione allegata al presente piano, s’intende procedere:</w:t>
      </w:r>
    </w:p>
    <w:p w14:paraId="3B670556" w14:textId="7D5151A7" w:rsidR="003F08FA" w:rsidRDefault="003F08FA" w:rsidP="003F08FA">
      <w:pPr>
        <w:pStyle w:val="Paragrafoelenco"/>
        <w:numPr>
          <w:ilvl w:val="0"/>
          <w:numId w:val="15"/>
        </w:numPr>
        <w:spacing w:after="0" w:line="240" w:lineRule="auto"/>
        <w:jc w:val="both"/>
        <w:rPr>
          <w:rFonts w:ascii="Palatino Linotype" w:eastAsia="Times New Roman" w:hAnsi="Palatino Linotype" w:cs="Times New Roman"/>
          <w:lang w:eastAsia="it-IT"/>
        </w:rPr>
      </w:pPr>
      <w:r w:rsidRPr="003F08FA">
        <w:rPr>
          <w:rFonts w:ascii="Palatino Linotype" w:eastAsia="Times New Roman" w:hAnsi="Palatino Linotype" w:cs="Times New Roman"/>
          <w:lang w:eastAsia="it-IT"/>
        </w:rPr>
        <w:t>nel corso dell’</w:t>
      </w:r>
      <w:r w:rsidRPr="0055615E">
        <w:rPr>
          <w:rFonts w:ascii="Palatino Linotype" w:eastAsia="Times New Roman" w:hAnsi="Palatino Linotype" w:cs="Times New Roman"/>
          <w:b/>
          <w:bCs/>
          <w:lang w:eastAsia="it-IT"/>
        </w:rPr>
        <w:t>anno 2021</w:t>
      </w:r>
      <w:r w:rsidRPr="003F08FA">
        <w:rPr>
          <w:rFonts w:ascii="Palatino Linotype" w:eastAsia="Times New Roman" w:hAnsi="Palatino Linotype" w:cs="Times New Roman"/>
          <w:lang w:eastAsia="it-IT"/>
        </w:rPr>
        <w:t xml:space="preserve">, </w:t>
      </w:r>
      <w:r>
        <w:rPr>
          <w:rFonts w:ascii="Palatino Linotype" w:eastAsia="Times New Roman" w:hAnsi="Palatino Linotype" w:cs="Times New Roman"/>
          <w:lang w:eastAsia="it-IT"/>
        </w:rPr>
        <w:t xml:space="preserve">all’assunzione di una figura riconducibile all’Area B, posizione </w:t>
      </w:r>
      <w:r w:rsidR="001006C6">
        <w:rPr>
          <w:rFonts w:ascii="Palatino Linotype" w:eastAsia="Times New Roman" w:hAnsi="Palatino Linotype" w:cs="Times New Roman"/>
          <w:lang w:eastAsia="it-IT"/>
        </w:rPr>
        <w:t>B1 a sostituzione dell’attuale risorsa somministrata;</w:t>
      </w:r>
    </w:p>
    <w:p w14:paraId="4D085AAD" w14:textId="29C44F06" w:rsidR="001006C6" w:rsidRPr="003F08FA" w:rsidRDefault="001006C6" w:rsidP="003F08FA">
      <w:pPr>
        <w:pStyle w:val="Paragrafoelenco"/>
        <w:numPr>
          <w:ilvl w:val="0"/>
          <w:numId w:val="15"/>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nel corso dell’</w:t>
      </w:r>
      <w:r w:rsidRPr="0055615E">
        <w:rPr>
          <w:rFonts w:ascii="Palatino Linotype" w:eastAsia="Times New Roman" w:hAnsi="Palatino Linotype" w:cs="Times New Roman"/>
          <w:b/>
          <w:bCs/>
          <w:lang w:eastAsia="it-IT"/>
        </w:rPr>
        <w:t>anno 2023</w:t>
      </w:r>
      <w:r>
        <w:rPr>
          <w:rFonts w:ascii="Palatino Linotype" w:eastAsia="Times New Roman" w:hAnsi="Palatino Linotype" w:cs="Times New Roman"/>
          <w:lang w:eastAsia="it-IT"/>
        </w:rPr>
        <w:t xml:space="preserve">, stimata la sussistenza di un’adeguata copertura finanziaria, all’assunzione di un’ulteriore figura </w:t>
      </w:r>
      <w:r w:rsidRPr="001006C6">
        <w:rPr>
          <w:rFonts w:ascii="Palatino Linotype" w:eastAsia="Times New Roman" w:hAnsi="Palatino Linotype" w:cs="Times New Roman"/>
          <w:lang w:eastAsia="it-IT"/>
        </w:rPr>
        <w:t>riconducibile all’Area B</w:t>
      </w:r>
      <w:r>
        <w:rPr>
          <w:rFonts w:ascii="Palatino Linotype" w:eastAsia="Times New Roman" w:hAnsi="Palatino Linotype" w:cs="Times New Roman"/>
          <w:lang w:eastAsia="it-IT"/>
        </w:rPr>
        <w:t>, ultimando la rimodulazione della dotazione organica in funzione di una maggior efficienza del settore amministrativo dell’Ente.</w:t>
      </w:r>
    </w:p>
    <w:p w14:paraId="45E9A3D1" w14:textId="5D8E8F08" w:rsidR="001405EC" w:rsidRDefault="001006C6" w:rsidP="00B9120B">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E’</w:t>
      </w:r>
      <w:r w:rsidR="001405EC">
        <w:rPr>
          <w:rFonts w:ascii="Palatino Linotype" w:eastAsia="Times New Roman" w:hAnsi="Palatino Linotype" w:cs="Times New Roman"/>
          <w:lang w:eastAsia="it-IT"/>
        </w:rPr>
        <w:t xml:space="preserve">, pertanto, </w:t>
      </w:r>
      <w:r>
        <w:rPr>
          <w:rFonts w:ascii="Palatino Linotype" w:eastAsia="Times New Roman" w:hAnsi="Palatino Linotype" w:cs="Times New Roman"/>
          <w:lang w:eastAsia="it-IT"/>
        </w:rPr>
        <w:t xml:space="preserve">prevista nel triennio 2021 – 2023 </w:t>
      </w:r>
      <w:r w:rsidR="001405EC">
        <w:rPr>
          <w:rFonts w:ascii="Palatino Linotype" w:eastAsia="Times New Roman" w:hAnsi="Palatino Linotype" w:cs="Times New Roman"/>
          <w:lang w:eastAsia="it-IT"/>
        </w:rPr>
        <w:t xml:space="preserve">l’assunzione di </w:t>
      </w:r>
      <w:r w:rsidR="001405EC" w:rsidRPr="002E5AD7">
        <w:rPr>
          <w:rFonts w:ascii="Palatino Linotype" w:eastAsia="Times New Roman" w:hAnsi="Palatino Linotype" w:cs="Times New Roman"/>
          <w:b/>
          <w:bCs/>
          <w:lang w:eastAsia="it-IT"/>
        </w:rPr>
        <w:t>due figure riconducibili all’Area B, posizione B1</w:t>
      </w:r>
      <w:r w:rsidR="001405EC" w:rsidRPr="002E5AD7">
        <w:rPr>
          <w:rFonts w:ascii="Palatino Linotype" w:eastAsia="Times New Roman" w:hAnsi="Palatino Linotype" w:cs="Times New Roman"/>
          <w:lang w:eastAsia="it-IT"/>
        </w:rPr>
        <w:t>.</w:t>
      </w:r>
    </w:p>
    <w:p w14:paraId="452282CD" w14:textId="66E1B16F" w:rsidR="00DA200D" w:rsidRDefault="00DE178D" w:rsidP="00B9120B">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A</w:t>
      </w:r>
      <w:r w:rsidR="001405EC">
        <w:rPr>
          <w:rFonts w:ascii="Palatino Linotype" w:eastAsia="Times New Roman" w:hAnsi="Palatino Linotype" w:cs="Times New Roman"/>
          <w:lang w:eastAsia="it-IT"/>
        </w:rPr>
        <w:t>l contempo, a</w:t>
      </w:r>
      <w:r>
        <w:rPr>
          <w:rFonts w:ascii="Palatino Linotype" w:eastAsia="Times New Roman" w:hAnsi="Palatino Linotype" w:cs="Times New Roman"/>
          <w:lang w:eastAsia="it-IT"/>
        </w:rPr>
        <w:t xml:space="preserve"> fronte della necessità di incrementare l’organico con l’inserimento di un</w:t>
      </w:r>
      <w:r w:rsidR="001405EC">
        <w:rPr>
          <w:rFonts w:ascii="Palatino Linotype" w:eastAsia="Times New Roman" w:hAnsi="Palatino Linotype" w:cs="Times New Roman"/>
          <w:lang w:eastAsia="it-IT"/>
        </w:rPr>
        <w:t>’ulteriore</w:t>
      </w:r>
      <w:r>
        <w:rPr>
          <w:rFonts w:ascii="Palatino Linotype" w:eastAsia="Times New Roman" w:hAnsi="Palatino Linotype" w:cs="Times New Roman"/>
          <w:lang w:eastAsia="it-IT"/>
        </w:rPr>
        <w:t xml:space="preserve"> figura professionale riconducibile all’</w:t>
      </w:r>
      <w:r w:rsidR="00F109C9">
        <w:rPr>
          <w:rFonts w:ascii="Palatino Linotype" w:eastAsia="Times New Roman" w:hAnsi="Palatino Linotype" w:cs="Times New Roman"/>
          <w:lang w:eastAsia="it-IT"/>
        </w:rPr>
        <w:t>a</w:t>
      </w:r>
      <w:r>
        <w:rPr>
          <w:rFonts w:ascii="Palatino Linotype" w:eastAsia="Times New Roman" w:hAnsi="Palatino Linotype" w:cs="Times New Roman"/>
          <w:lang w:eastAsia="it-IT"/>
        </w:rPr>
        <w:t>rea B</w:t>
      </w:r>
      <w:r w:rsidR="001405EC">
        <w:rPr>
          <w:rFonts w:ascii="Palatino Linotype" w:eastAsia="Times New Roman" w:hAnsi="Palatino Linotype" w:cs="Times New Roman"/>
          <w:lang w:eastAsia="it-IT"/>
        </w:rPr>
        <w:t>, si è rilevata,</w:t>
      </w:r>
      <w:r>
        <w:rPr>
          <w:rFonts w:ascii="Palatino Linotype" w:eastAsia="Times New Roman" w:hAnsi="Palatino Linotype" w:cs="Times New Roman"/>
          <w:lang w:eastAsia="it-IT"/>
        </w:rPr>
        <w:t xml:space="preserve"> nell’ottica di un contenimento di spesa, l’opportunità di limitare le figure professionali riconducibili all’Area C al numero di sei posti attualmente coperto.</w:t>
      </w:r>
    </w:p>
    <w:p w14:paraId="100B078B" w14:textId="122D173F" w:rsidR="00DE178D" w:rsidRDefault="00DE178D" w:rsidP="00B9120B">
      <w:pPr>
        <w:spacing w:after="0" w:line="240" w:lineRule="auto"/>
        <w:jc w:val="both"/>
        <w:rPr>
          <w:rFonts w:ascii="Palatino Linotype" w:eastAsia="Times New Roman" w:hAnsi="Palatino Linotype" w:cs="Times New Roman"/>
          <w:lang w:eastAsia="it-IT"/>
        </w:rPr>
      </w:pPr>
    </w:p>
    <w:p w14:paraId="499A6E65" w14:textId="7AEADFEC" w:rsidR="001405EC" w:rsidRDefault="00DE178D" w:rsidP="00B9120B">
      <w:pPr>
        <w:spacing w:after="0" w:line="240" w:lineRule="auto"/>
        <w:jc w:val="both"/>
        <w:rPr>
          <w:rFonts w:ascii="Palatino Linotype" w:eastAsia="Times New Roman" w:hAnsi="Palatino Linotype" w:cs="Times New Roman"/>
          <w:b/>
          <w:bCs/>
          <w:lang w:eastAsia="it-IT"/>
        </w:rPr>
      </w:pPr>
      <w:r w:rsidRPr="00DE178D">
        <w:rPr>
          <w:rFonts w:ascii="Palatino Linotype" w:eastAsia="Times New Roman" w:hAnsi="Palatino Linotype" w:cs="Times New Roman"/>
          <w:b/>
          <w:bCs/>
          <w:lang w:eastAsia="it-IT"/>
        </w:rPr>
        <w:t>3.2 Dirigente</w:t>
      </w:r>
    </w:p>
    <w:p w14:paraId="1F9D4810" w14:textId="6FE253DE" w:rsidR="001405EC" w:rsidRDefault="001405EC" w:rsidP="00B9120B">
      <w:pPr>
        <w:spacing w:after="0" w:line="240" w:lineRule="auto"/>
        <w:jc w:val="both"/>
        <w:rPr>
          <w:rFonts w:ascii="Palatino Linotype" w:eastAsia="Times New Roman" w:hAnsi="Palatino Linotype" w:cs="Times New Roman"/>
          <w:b/>
          <w:bCs/>
          <w:lang w:eastAsia="it-IT"/>
        </w:rPr>
      </w:pPr>
    </w:p>
    <w:p w14:paraId="58B8657B" w14:textId="6E3CEBCB" w:rsidR="001405EC" w:rsidRDefault="001405EC" w:rsidP="00B9120B">
      <w:pPr>
        <w:spacing w:after="0" w:line="240" w:lineRule="auto"/>
        <w:jc w:val="both"/>
        <w:rPr>
          <w:rFonts w:ascii="Palatino Linotype" w:eastAsia="Times New Roman" w:hAnsi="Palatino Linotype" w:cs="Times New Roman"/>
          <w:lang w:eastAsia="it-IT"/>
        </w:rPr>
      </w:pPr>
      <w:r w:rsidRPr="001405EC">
        <w:rPr>
          <w:rFonts w:ascii="Palatino Linotype" w:eastAsia="Times New Roman" w:hAnsi="Palatino Linotype" w:cs="Times New Roman"/>
          <w:lang w:eastAsia="it-IT"/>
        </w:rPr>
        <w:t xml:space="preserve">L’assunzione di una figura che svolga </w:t>
      </w:r>
      <w:r w:rsidR="00CE04AB">
        <w:rPr>
          <w:rFonts w:ascii="Palatino Linotype" w:eastAsia="Times New Roman" w:hAnsi="Palatino Linotype" w:cs="Times New Roman"/>
          <w:lang w:eastAsia="it-IT"/>
        </w:rPr>
        <w:t xml:space="preserve">le </w:t>
      </w:r>
      <w:r w:rsidRPr="001405EC">
        <w:rPr>
          <w:rFonts w:ascii="Palatino Linotype" w:eastAsia="Times New Roman" w:hAnsi="Palatino Linotype" w:cs="Times New Roman"/>
          <w:lang w:eastAsia="it-IT"/>
        </w:rPr>
        <w:t>attività</w:t>
      </w:r>
      <w:r>
        <w:rPr>
          <w:rFonts w:ascii="Palatino Linotype" w:eastAsia="Times New Roman" w:hAnsi="Palatino Linotype" w:cs="Times New Roman"/>
          <w:lang w:eastAsia="it-IT"/>
        </w:rPr>
        <w:t xml:space="preserve"> di indirizzo e coordinamento </w:t>
      </w:r>
      <w:r w:rsidR="00DF7947">
        <w:rPr>
          <w:rFonts w:ascii="Palatino Linotype" w:eastAsia="Times New Roman" w:hAnsi="Palatino Linotype" w:cs="Times New Roman"/>
          <w:lang w:eastAsia="it-IT"/>
        </w:rPr>
        <w:t>propriamente riconducibili al profilo dirigenziale si rende necessaria in funzione di diversi fattori, quali:</w:t>
      </w:r>
    </w:p>
    <w:p w14:paraId="189652B7" w14:textId="43B67769" w:rsidR="00DF7947" w:rsidRDefault="002B6A6A" w:rsidP="002B6A6A">
      <w:pPr>
        <w:pStyle w:val="Paragrafoelenco"/>
        <w:numPr>
          <w:ilvl w:val="0"/>
          <w:numId w:val="13"/>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 xml:space="preserve">la crescente specializzazione degli adempimenti richiesti dalla vigente normativa in materia di privacy, </w:t>
      </w:r>
      <w:r w:rsidRPr="002B6A6A">
        <w:rPr>
          <w:rFonts w:ascii="Palatino Linotype" w:eastAsia="Times New Roman" w:hAnsi="Palatino Linotype" w:cs="Times New Roman"/>
          <w:lang w:eastAsia="it-IT"/>
        </w:rPr>
        <w:t>digitalizzazione della Pubblica Amministrazione</w:t>
      </w:r>
      <w:r>
        <w:rPr>
          <w:rFonts w:ascii="Palatino Linotype" w:eastAsia="Times New Roman" w:hAnsi="Palatino Linotype" w:cs="Times New Roman"/>
          <w:lang w:eastAsia="it-IT"/>
        </w:rPr>
        <w:t>,</w:t>
      </w:r>
      <w:r w:rsidRPr="002B6A6A">
        <w:rPr>
          <w:rFonts w:ascii="Palatino Linotype" w:eastAsia="Times New Roman" w:hAnsi="Palatino Linotype" w:cs="Times New Roman"/>
          <w:lang w:eastAsia="it-IT"/>
        </w:rPr>
        <w:t xml:space="preserve"> </w:t>
      </w:r>
      <w:r>
        <w:rPr>
          <w:rFonts w:ascii="Palatino Linotype" w:eastAsia="Times New Roman" w:hAnsi="Palatino Linotype" w:cs="Times New Roman"/>
          <w:lang w:eastAsia="it-IT"/>
        </w:rPr>
        <w:t xml:space="preserve">anticorruzione, </w:t>
      </w:r>
      <w:r w:rsidRPr="002B6A6A">
        <w:rPr>
          <w:rFonts w:ascii="Palatino Linotype" w:eastAsia="Times New Roman" w:hAnsi="Palatino Linotype" w:cs="Times New Roman"/>
          <w:lang w:eastAsia="it-IT"/>
        </w:rPr>
        <w:t>trasparenza amministrativa e gestione delle procedure su beni e servizi dettate dal</w:t>
      </w:r>
      <w:r>
        <w:rPr>
          <w:rFonts w:ascii="Palatino Linotype" w:eastAsia="Times New Roman" w:hAnsi="Palatino Linotype" w:cs="Times New Roman"/>
          <w:lang w:eastAsia="it-IT"/>
        </w:rPr>
        <w:t xml:space="preserve"> </w:t>
      </w:r>
      <w:r w:rsidRPr="002B6A6A">
        <w:rPr>
          <w:rFonts w:ascii="Palatino Linotype" w:eastAsia="Times New Roman" w:hAnsi="Palatino Linotype" w:cs="Times New Roman"/>
          <w:lang w:eastAsia="it-IT"/>
        </w:rPr>
        <w:t>Codice degli appalti</w:t>
      </w:r>
      <w:r w:rsidR="00760433">
        <w:rPr>
          <w:rFonts w:ascii="Palatino Linotype" w:eastAsia="Times New Roman" w:hAnsi="Palatino Linotype" w:cs="Times New Roman"/>
          <w:lang w:eastAsia="it-IT"/>
        </w:rPr>
        <w:t>; una siffatta evoluzione del contesto normativo di riferimento,</w:t>
      </w:r>
      <w:r w:rsidRPr="002B6A6A">
        <w:rPr>
          <w:rFonts w:ascii="Palatino Linotype" w:eastAsia="Times New Roman" w:hAnsi="Palatino Linotype" w:cs="Times New Roman"/>
          <w:lang w:eastAsia="it-IT"/>
        </w:rPr>
        <w:t xml:space="preserve"> a fronte altresì dell’elevato numero degli iscritti</w:t>
      </w:r>
      <w:r>
        <w:rPr>
          <w:rFonts w:ascii="Palatino Linotype" w:eastAsia="Times New Roman" w:hAnsi="Palatino Linotype" w:cs="Times New Roman"/>
          <w:lang w:eastAsia="it-IT"/>
        </w:rPr>
        <w:t xml:space="preserve">, </w:t>
      </w:r>
      <w:r w:rsidR="00760433">
        <w:rPr>
          <w:rFonts w:ascii="Palatino Linotype" w:eastAsia="Times New Roman" w:hAnsi="Palatino Linotype" w:cs="Times New Roman"/>
          <w:lang w:eastAsia="it-IT"/>
        </w:rPr>
        <w:t>impone</w:t>
      </w:r>
      <w:r>
        <w:rPr>
          <w:rFonts w:ascii="Palatino Linotype" w:eastAsia="Times New Roman" w:hAnsi="Palatino Linotype" w:cs="Times New Roman"/>
          <w:lang w:eastAsia="it-IT"/>
        </w:rPr>
        <w:t xml:space="preserve"> un’efficiente e razionale organizzazione delle risorse</w:t>
      </w:r>
      <w:r w:rsidR="00760433">
        <w:rPr>
          <w:rFonts w:ascii="Palatino Linotype" w:eastAsia="Times New Roman" w:hAnsi="Palatino Linotype" w:cs="Times New Roman"/>
          <w:lang w:eastAsia="it-IT"/>
        </w:rPr>
        <w:t xml:space="preserve"> dell’Ente</w:t>
      </w:r>
      <w:r>
        <w:rPr>
          <w:rFonts w:ascii="Palatino Linotype" w:eastAsia="Times New Roman" w:hAnsi="Palatino Linotype" w:cs="Times New Roman"/>
          <w:lang w:eastAsia="it-IT"/>
        </w:rPr>
        <w:t xml:space="preserve"> e </w:t>
      </w:r>
      <w:r w:rsidR="00B8794D">
        <w:rPr>
          <w:rFonts w:ascii="Palatino Linotype" w:eastAsia="Times New Roman" w:hAnsi="Palatino Linotype" w:cs="Times New Roman"/>
          <w:lang w:eastAsia="it-IT"/>
        </w:rPr>
        <w:t>un</w:t>
      </w:r>
      <w:r w:rsidR="00760433">
        <w:rPr>
          <w:rFonts w:ascii="Palatino Linotype" w:eastAsia="Times New Roman" w:hAnsi="Palatino Linotype" w:cs="Times New Roman"/>
          <w:lang w:eastAsia="it-IT"/>
        </w:rPr>
        <w:t xml:space="preserve"> ponderato</w:t>
      </w:r>
      <w:r w:rsidR="00B8794D">
        <w:rPr>
          <w:rFonts w:ascii="Palatino Linotype" w:eastAsia="Times New Roman" w:hAnsi="Palatino Linotype" w:cs="Times New Roman"/>
          <w:lang w:eastAsia="it-IT"/>
        </w:rPr>
        <w:t xml:space="preserve"> coordinamento del personale</w:t>
      </w:r>
      <w:r w:rsidRPr="002B6A6A">
        <w:rPr>
          <w:rFonts w:ascii="Palatino Linotype" w:eastAsia="Times New Roman" w:hAnsi="Palatino Linotype" w:cs="Times New Roman"/>
          <w:lang w:eastAsia="it-IT"/>
        </w:rPr>
        <w:t>;</w:t>
      </w:r>
    </w:p>
    <w:p w14:paraId="02AAB312" w14:textId="43718D43" w:rsidR="00B30C27" w:rsidRDefault="00760433" w:rsidP="00336D4D">
      <w:pPr>
        <w:pStyle w:val="Paragrafoelenco"/>
        <w:numPr>
          <w:ilvl w:val="0"/>
          <w:numId w:val="13"/>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lastRenderedPageBreak/>
        <w:t xml:space="preserve">l’opportunità, altresì dettata dall’incremento degli adempimenti richiesti e dal necessario adeguamento delle mansioni assegnate al personale al fine di farvi fronte, di </w:t>
      </w:r>
      <w:r w:rsidR="00757150">
        <w:rPr>
          <w:rFonts w:ascii="Palatino Linotype" w:eastAsia="Times New Roman" w:hAnsi="Palatino Linotype" w:cs="Times New Roman"/>
          <w:lang w:eastAsia="it-IT"/>
        </w:rPr>
        <w:t xml:space="preserve">una razionalizzazione dei meccanismi premiali già adottati dall’Ente; </w:t>
      </w:r>
      <w:r w:rsidR="00CE04AB">
        <w:rPr>
          <w:rFonts w:ascii="Palatino Linotype" w:eastAsia="Times New Roman" w:hAnsi="Palatino Linotype" w:cs="Times New Roman"/>
          <w:lang w:eastAsia="it-IT"/>
        </w:rPr>
        <w:t xml:space="preserve">un’attenta definizione degli obiettivi e una puntuale valutazione dei risultati raggiunti </w:t>
      </w:r>
      <w:r w:rsidR="00757150">
        <w:rPr>
          <w:rFonts w:ascii="Palatino Linotype" w:eastAsia="Times New Roman" w:hAnsi="Palatino Linotype" w:cs="Times New Roman"/>
          <w:lang w:eastAsia="it-IT"/>
        </w:rPr>
        <w:t>consentirà</w:t>
      </w:r>
      <w:r w:rsidR="00F109C9">
        <w:rPr>
          <w:rFonts w:ascii="Palatino Linotype" w:eastAsia="Times New Roman" w:hAnsi="Palatino Linotype" w:cs="Times New Roman"/>
          <w:lang w:eastAsia="it-IT"/>
        </w:rPr>
        <w:t xml:space="preserve"> infatti</w:t>
      </w:r>
      <w:r w:rsidR="00757150">
        <w:rPr>
          <w:rFonts w:ascii="Palatino Linotype" w:eastAsia="Times New Roman" w:hAnsi="Palatino Linotype" w:cs="Times New Roman"/>
          <w:lang w:eastAsia="it-IT"/>
        </w:rPr>
        <w:t xml:space="preserve"> di</w:t>
      </w:r>
      <w:r w:rsidR="00B8794D">
        <w:rPr>
          <w:rFonts w:ascii="Palatino Linotype" w:eastAsia="Times New Roman" w:hAnsi="Palatino Linotype" w:cs="Times New Roman"/>
          <w:lang w:eastAsia="it-IT"/>
        </w:rPr>
        <w:t xml:space="preserve"> garantire una maggiore efficienza e produttività del personale dell’Ente e</w:t>
      </w:r>
      <w:r w:rsidR="00757150">
        <w:rPr>
          <w:rFonts w:ascii="Palatino Linotype" w:eastAsia="Times New Roman" w:hAnsi="Palatino Linotype" w:cs="Times New Roman"/>
          <w:lang w:eastAsia="it-IT"/>
        </w:rPr>
        <w:t>, al contempo,</w:t>
      </w:r>
      <w:r w:rsidR="00B8794D">
        <w:rPr>
          <w:rFonts w:ascii="Palatino Linotype" w:eastAsia="Times New Roman" w:hAnsi="Palatino Linotype" w:cs="Times New Roman"/>
          <w:lang w:eastAsia="it-IT"/>
        </w:rPr>
        <w:t xml:space="preserve"> una </w:t>
      </w:r>
      <w:r w:rsidR="00CE04AB">
        <w:rPr>
          <w:rFonts w:ascii="Palatino Linotype" w:eastAsia="Times New Roman" w:hAnsi="Palatino Linotype" w:cs="Times New Roman"/>
          <w:lang w:eastAsia="it-IT"/>
        </w:rPr>
        <w:t xml:space="preserve">ponderata </w:t>
      </w:r>
      <w:r w:rsidR="00757150" w:rsidRPr="00757150">
        <w:rPr>
          <w:rFonts w:ascii="Palatino Linotype" w:eastAsia="Times New Roman" w:hAnsi="Palatino Linotype" w:cs="Times New Roman"/>
          <w:lang w:eastAsia="it-IT"/>
        </w:rPr>
        <w:t xml:space="preserve">distribuzione delle risorse di cui al </w:t>
      </w:r>
      <w:r w:rsidR="00796265" w:rsidRPr="00796265">
        <w:rPr>
          <w:rFonts w:ascii="Palatino Linotype" w:eastAsia="Times New Roman" w:hAnsi="Palatino Linotype" w:cs="Times New Roman"/>
          <w:lang w:eastAsia="it-IT"/>
        </w:rPr>
        <w:t>Fondo Incentivante</w:t>
      </w:r>
      <w:r w:rsidR="00CB5EB4">
        <w:rPr>
          <w:rFonts w:ascii="Palatino Linotype" w:eastAsia="Times New Roman" w:hAnsi="Palatino Linotype" w:cs="Times New Roman"/>
          <w:lang w:eastAsia="it-IT"/>
        </w:rPr>
        <w:t>;</w:t>
      </w:r>
    </w:p>
    <w:p w14:paraId="61363AFB" w14:textId="533CF0A1" w:rsidR="003B5DB0" w:rsidRPr="00336D4D" w:rsidRDefault="003B5DB0" w:rsidP="00336D4D">
      <w:pPr>
        <w:pStyle w:val="Paragrafoelenco"/>
        <w:numPr>
          <w:ilvl w:val="0"/>
          <w:numId w:val="13"/>
        </w:num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l’individuazione di una figura di riferimento in grado di dialogare con il Consiglio dell’Ordine e il Direttivo in relazione alle esigenze e alle finalità dell’Ente, inerenti alla gestione del personale.</w:t>
      </w:r>
    </w:p>
    <w:p w14:paraId="2A4E2D42" w14:textId="3C8582E5" w:rsidR="002E5AD7" w:rsidRDefault="002E5AD7">
      <w:pPr>
        <w:spacing w:after="0" w:line="240" w:lineRule="auto"/>
        <w:rPr>
          <w:rFonts w:ascii="Palatino Linotype" w:eastAsia="Times New Roman" w:hAnsi="Palatino Linotype" w:cs="Times New Roman"/>
          <w:lang w:eastAsia="it-IT"/>
        </w:rPr>
      </w:pPr>
    </w:p>
    <w:p w14:paraId="68FB6D7F" w14:textId="288D8157" w:rsidR="002E5AD7" w:rsidRDefault="0055615E" w:rsidP="002E5AD7">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In ragione della</w:t>
      </w:r>
      <w:r w:rsidR="001006C6">
        <w:rPr>
          <w:rFonts w:ascii="Palatino Linotype" w:eastAsia="Times New Roman" w:hAnsi="Palatino Linotype" w:cs="Times New Roman"/>
          <w:lang w:eastAsia="it-IT"/>
        </w:rPr>
        <w:t xml:space="preserve"> necessità di procedere </w:t>
      </w:r>
      <w:r>
        <w:rPr>
          <w:rFonts w:ascii="Palatino Linotype" w:eastAsia="Times New Roman" w:hAnsi="Palatino Linotype" w:cs="Times New Roman"/>
          <w:lang w:eastAsia="it-IT"/>
        </w:rPr>
        <w:t>con urgenza all’assunzione della figura in oggetto, e considerata la stima dell’incremento delle entrate dell’Ente, tale da ritenere sussistente l’adeguata copertura finanziaria necessaria, s’intende procedere</w:t>
      </w:r>
      <w:r w:rsidR="002E5AD7">
        <w:rPr>
          <w:rFonts w:ascii="Palatino Linotype" w:eastAsia="Times New Roman" w:hAnsi="Palatino Linotype" w:cs="Times New Roman"/>
          <w:lang w:eastAsia="it-IT"/>
        </w:rPr>
        <w:t xml:space="preserve">, </w:t>
      </w:r>
      <w:r>
        <w:rPr>
          <w:rFonts w:ascii="Palatino Linotype" w:eastAsia="Times New Roman" w:hAnsi="Palatino Linotype" w:cs="Times New Roman"/>
          <w:lang w:eastAsia="it-IT"/>
        </w:rPr>
        <w:t>nel corso dell’</w:t>
      </w:r>
      <w:r w:rsidRPr="0055615E">
        <w:rPr>
          <w:rFonts w:ascii="Palatino Linotype" w:eastAsia="Times New Roman" w:hAnsi="Palatino Linotype" w:cs="Times New Roman"/>
          <w:b/>
          <w:bCs/>
          <w:lang w:eastAsia="it-IT"/>
        </w:rPr>
        <w:t>anno 2022</w:t>
      </w:r>
      <w:r w:rsidR="002E5AD7" w:rsidRPr="003310DF">
        <w:rPr>
          <w:rFonts w:ascii="Palatino Linotype" w:eastAsia="Times New Roman" w:hAnsi="Palatino Linotype" w:cs="Times New Roman"/>
          <w:lang w:eastAsia="it-IT"/>
        </w:rPr>
        <w:t>, ottenut</w:t>
      </w:r>
      <w:r w:rsidR="003310DF">
        <w:rPr>
          <w:rFonts w:ascii="Palatino Linotype" w:eastAsia="Times New Roman" w:hAnsi="Palatino Linotype" w:cs="Times New Roman"/>
          <w:lang w:eastAsia="it-IT"/>
        </w:rPr>
        <w:t xml:space="preserve">a l’approvazione del piano contenente la </w:t>
      </w:r>
      <w:r w:rsidR="002E5AD7">
        <w:rPr>
          <w:rFonts w:ascii="Palatino Linotype" w:eastAsia="Times New Roman" w:hAnsi="Palatino Linotype" w:cs="Times New Roman"/>
          <w:lang w:eastAsia="it-IT"/>
        </w:rPr>
        <w:t xml:space="preserve">variazione della dotazione organica, </w:t>
      </w:r>
      <w:r w:rsidR="002E5AD7" w:rsidRPr="003B5DB0">
        <w:rPr>
          <w:rFonts w:ascii="Palatino Linotype" w:eastAsia="Times New Roman" w:hAnsi="Palatino Linotype" w:cs="Times New Roman"/>
          <w:b/>
          <w:bCs/>
          <w:lang w:eastAsia="it-IT"/>
        </w:rPr>
        <w:t>al</w:t>
      </w:r>
      <w:r w:rsidR="003B5DB0" w:rsidRPr="003B5DB0">
        <w:rPr>
          <w:rFonts w:ascii="Palatino Linotype" w:eastAsia="Times New Roman" w:hAnsi="Palatino Linotype" w:cs="Times New Roman"/>
          <w:b/>
          <w:bCs/>
          <w:lang w:eastAsia="it-IT"/>
        </w:rPr>
        <w:t xml:space="preserve"> conferimento di un incarico </w:t>
      </w:r>
      <w:r w:rsidR="003B5DB0">
        <w:rPr>
          <w:rFonts w:ascii="Palatino Linotype" w:eastAsia="Times New Roman" w:hAnsi="Palatino Linotype" w:cs="Times New Roman"/>
          <w:b/>
          <w:bCs/>
          <w:lang w:eastAsia="it-IT"/>
        </w:rPr>
        <w:t xml:space="preserve">di funzione </w:t>
      </w:r>
      <w:r w:rsidR="003B5DB0" w:rsidRPr="003B5DB0">
        <w:rPr>
          <w:rFonts w:ascii="Palatino Linotype" w:eastAsia="Times New Roman" w:hAnsi="Palatino Linotype" w:cs="Times New Roman"/>
          <w:b/>
          <w:bCs/>
          <w:lang w:eastAsia="it-IT"/>
        </w:rPr>
        <w:t xml:space="preserve">dirigenziale </w:t>
      </w:r>
      <w:r w:rsidR="00336D4D">
        <w:rPr>
          <w:rFonts w:ascii="Palatino Linotype" w:eastAsia="Times New Roman" w:hAnsi="Palatino Linotype" w:cs="Times New Roman"/>
          <w:b/>
          <w:bCs/>
          <w:lang w:eastAsia="it-IT"/>
        </w:rPr>
        <w:t>di seconda fascia</w:t>
      </w:r>
      <w:r w:rsidR="003B5DB0">
        <w:rPr>
          <w:rFonts w:ascii="Palatino Linotype" w:eastAsia="Times New Roman" w:hAnsi="Palatino Linotype" w:cs="Times New Roman"/>
          <w:lang w:eastAsia="it-IT"/>
        </w:rPr>
        <w:t xml:space="preserve"> CCNL Funzioni </w:t>
      </w:r>
      <w:r w:rsidR="008C0FBF">
        <w:rPr>
          <w:rFonts w:ascii="Palatino Linotype" w:eastAsia="Times New Roman" w:hAnsi="Palatino Linotype" w:cs="Times New Roman"/>
          <w:lang w:eastAsia="it-IT"/>
        </w:rPr>
        <w:t>Centrali, provvedendo</w:t>
      </w:r>
      <w:r w:rsidR="00757150">
        <w:rPr>
          <w:rFonts w:ascii="Palatino Linotype" w:eastAsia="Times New Roman" w:hAnsi="Palatino Linotype" w:cs="Times New Roman"/>
          <w:lang w:eastAsia="it-IT"/>
        </w:rPr>
        <w:t xml:space="preserve"> ad</w:t>
      </w:r>
      <w:r w:rsidR="002E5AD7" w:rsidRPr="002E5AD7">
        <w:rPr>
          <w:rFonts w:ascii="Palatino Linotype" w:eastAsia="Times New Roman" w:hAnsi="Palatino Linotype" w:cs="Times New Roman"/>
          <w:lang w:eastAsia="it-IT"/>
        </w:rPr>
        <w:t xml:space="preserve"> </w:t>
      </w:r>
      <w:r w:rsidR="002E5AD7">
        <w:rPr>
          <w:rFonts w:ascii="Palatino Linotype" w:eastAsia="Times New Roman" w:hAnsi="Palatino Linotype" w:cs="Times New Roman"/>
          <w:lang w:eastAsia="it-IT"/>
        </w:rPr>
        <w:t>avvia</w:t>
      </w:r>
      <w:r w:rsidR="00757150">
        <w:rPr>
          <w:rFonts w:ascii="Palatino Linotype" w:eastAsia="Times New Roman" w:hAnsi="Palatino Linotype" w:cs="Times New Roman"/>
          <w:lang w:eastAsia="it-IT"/>
        </w:rPr>
        <w:t>re</w:t>
      </w:r>
      <w:r w:rsidR="002E5AD7">
        <w:rPr>
          <w:rFonts w:ascii="Palatino Linotype" w:eastAsia="Times New Roman" w:hAnsi="Palatino Linotype" w:cs="Times New Roman"/>
          <w:lang w:eastAsia="it-IT"/>
        </w:rPr>
        <w:t xml:space="preserve"> le necessarie procedure finalizzate </w:t>
      </w:r>
      <w:r w:rsidR="008C0FBF">
        <w:rPr>
          <w:rFonts w:ascii="Palatino Linotype" w:eastAsia="Times New Roman" w:hAnsi="Palatino Linotype" w:cs="Times New Roman"/>
          <w:lang w:eastAsia="it-IT"/>
        </w:rPr>
        <w:t xml:space="preserve">al conferimento </w:t>
      </w:r>
      <w:r w:rsidR="002E5AD7">
        <w:rPr>
          <w:rFonts w:ascii="Palatino Linotype" w:eastAsia="Times New Roman" w:hAnsi="Palatino Linotype" w:cs="Times New Roman"/>
          <w:lang w:eastAsia="it-IT"/>
        </w:rPr>
        <w:t>(avvisi di mobilità, bandi di concorso ecc)</w:t>
      </w:r>
      <w:r w:rsidR="008C0FBF">
        <w:rPr>
          <w:rFonts w:ascii="Palatino Linotype" w:eastAsia="Times New Roman" w:hAnsi="Palatino Linotype" w:cs="Times New Roman"/>
          <w:lang w:eastAsia="it-IT"/>
        </w:rPr>
        <w:t xml:space="preserve"> secondo la normativa vigente</w:t>
      </w:r>
      <w:r w:rsidR="002E5AD7">
        <w:rPr>
          <w:rFonts w:ascii="Palatino Linotype" w:eastAsia="Times New Roman" w:hAnsi="Palatino Linotype" w:cs="Times New Roman"/>
          <w:lang w:eastAsia="it-IT"/>
        </w:rPr>
        <w:t>.</w:t>
      </w:r>
    </w:p>
    <w:p w14:paraId="4F78EF3C" w14:textId="6D7EA623" w:rsidR="000D7FC1" w:rsidRDefault="000D7FC1" w:rsidP="002E5AD7">
      <w:pPr>
        <w:spacing w:after="0" w:line="240" w:lineRule="auto"/>
        <w:jc w:val="both"/>
        <w:rPr>
          <w:rFonts w:ascii="Palatino Linotype" w:eastAsia="Times New Roman" w:hAnsi="Palatino Linotype" w:cs="Times New Roman"/>
          <w:lang w:eastAsia="it-IT"/>
        </w:rPr>
      </w:pPr>
    </w:p>
    <w:p w14:paraId="2EB888A6" w14:textId="32814A9F" w:rsidR="000D7FC1" w:rsidRDefault="000D7FC1" w:rsidP="002E5AD7">
      <w:pPr>
        <w:spacing w:after="0" w:line="240" w:lineRule="auto"/>
        <w:jc w:val="both"/>
        <w:rPr>
          <w:rFonts w:ascii="Palatino Linotype" w:eastAsia="Times New Roman" w:hAnsi="Palatino Linotype" w:cs="Times New Roman"/>
          <w:b/>
          <w:bCs/>
          <w:lang w:eastAsia="it-IT"/>
        </w:rPr>
      </w:pPr>
      <w:r w:rsidRPr="000D7FC1">
        <w:rPr>
          <w:rFonts w:ascii="Palatino Linotype" w:eastAsia="Times New Roman" w:hAnsi="Palatino Linotype" w:cs="Times New Roman"/>
          <w:b/>
          <w:bCs/>
          <w:lang w:eastAsia="it-IT"/>
        </w:rPr>
        <w:t>3.3 Prospetto della dotazione organica</w:t>
      </w:r>
    </w:p>
    <w:p w14:paraId="25189526" w14:textId="3B1E8F0C" w:rsidR="000D7FC1" w:rsidRDefault="000D7FC1" w:rsidP="002E5AD7">
      <w:pPr>
        <w:spacing w:after="0" w:line="240" w:lineRule="auto"/>
        <w:jc w:val="both"/>
        <w:rPr>
          <w:rFonts w:ascii="Palatino Linotype" w:eastAsia="Times New Roman" w:hAnsi="Palatino Linotype" w:cs="Times New Roman"/>
          <w:b/>
          <w:bCs/>
          <w:lang w:eastAsia="it-IT"/>
        </w:rPr>
      </w:pPr>
    </w:p>
    <w:p w14:paraId="1E629AB3" w14:textId="5CA7DFA1" w:rsidR="000D7FC1" w:rsidRDefault="000D7FC1" w:rsidP="002E5AD7">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Il prospetto della dotazione organica, conseguente alle assunzioni sopra previste, risulta essere il seguente:</w:t>
      </w:r>
    </w:p>
    <w:p w14:paraId="2F3B106F" w14:textId="07F25037" w:rsidR="000D7FC1" w:rsidRDefault="000D7FC1" w:rsidP="002E5AD7">
      <w:pPr>
        <w:spacing w:after="0" w:line="240" w:lineRule="auto"/>
        <w:jc w:val="both"/>
        <w:rPr>
          <w:rFonts w:ascii="Palatino Linotype" w:eastAsia="Times New Roman" w:hAnsi="Palatino Linotype" w:cs="Times New Roman"/>
          <w:lang w:eastAsia="it-IT"/>
        </w:rPr>
      </w:pPr>
    </w:p>
    <w:tbl>
      <w:tblPr>
        <w:tblStyle w:val="Grigliatabella"/>
        <w:tblW w:w="10409" w:type="dxa"/>
        <w:jc w:val="center"/>
        <w:tblInd w:w="0" w:type="dxa"/>
        <w:tblLayout w:type="fixed"/>
        <w:tblLook w:val="04A0" w:firstRow="1" w:lastRow="0" w:firstColumn="1" w:lastColumn="0" w:noHBand="0" w:noVBand="1"/>
      </w:tblPr>
      <w:tblGrid>
        <w:gridCol w:w="1886"/>
        <w:gridCol w:w="593"/>
        <w:gridCol w:w="593"/>
        <w:gridCol w:w="593"/>
        <w:gridCol w:w="583"/>
        <w:gridCol w:w="601"/>
        <w:gridCol w:w="593"/>
        <w:gridCol w:w="649"/>
        <w:gridCol w:w="535"/>
        <w:gridCol w:w="593"/>
        <w:gridCol w:w="593"/>
        <w:gridCol w:w="593"/>
        <w:gridCol w:w="1037"/>
        <w:gridCol w:w="967"/>
      </w:tblGrid>
      <w:tr w:rsidR="003310DF" w14:paraId="2364B729" w14:textId="77777777" w:rsidTr="003310DF">
        <w:trPr>
          <w:trHeight w:val="574"/>
          <w:jc w:val="center"/>
        </w:trPr>
        <w:tc>
          <w:tcPr>
            <w:tcW w:w="1886" w:type="dxa"/>
            <w:shd w:val="clear" w:color="auto" w:fill="F2F2F2" w:themeFill="background1" w:themeFillShade="F2"/>
          </w:tcPr>
          <w:p w14:paraId="048F321E" w14:textId="77777777" w:rsidR="000D7FC1" w:rsidRPr="003B5DB0" w:rsidRDefault="000D7FC1" w:rsidP="00D92261">
            <w:pPr>
              <w:rPr>
                <w:b/>
                <w:sz w:val="16"/>
                <w:szCs w:val="16"/>
              </w:rPr>
            </w:pPr>
            <w:bookmarkStart w:id="10" w:name="_Hlk66977029"/>
            <w:r w:rsidRPr="003B5DB0">
              <w:rPr>
                <w:b/>
                <w:sz w:val="16"/>
                <w:szCs w:val="16"/>
              </w:rPr>
              <w:t>DOTAZIONE ORGANICA</w:t>
            </w:r>
          </w:p>
        </w:tc>
        <w:tc>
          <w:tcPr>
            <w:tcW w:w="593" w:type="dxa"/>
            <w:tcBorders>
              <w:right w:val="nil"/>
            </w:tcBorders>
            <w:shd w:val="clear" w:color="auto" w:fill="F2F2F2" w:themeFill="background1" w:themeFillShade="F2"/>
          </w:tcPr>
          <w:p w14:paraId="0482587B" w14:textId="12541431" w:rsidR="000D7FC1" w:rsidRPr="003B5DB0" w:rsidRDefault="000D7FC1" w:rsidP="000D7FC1">
            <w:pPr>
              <w:rPr>
                <w:sz w:val="16"/>
                <w:szCs w:val="16"/>
              </w:rPr>
            </w:pPr>
          </w:p>
        </w:tc>
        <w:tc>
          <w:tcPr>
            <w:tcW w:w="593" w:type="dxa"/>
            <w:tcBorders>
              <w:left w:val="nil"/>
              <w:right w:val="nil"/>
            </w:tcBorders>
            <w:shd w:val="clear" w:color="auto" w:fill="F2F2F2" w:themeFill="background1" w:themeFillShade="F2"/>
          </w:tcPr>
          <w:p w14:paraId="17892746" w14:textId="77777777" w:rsidR="000D7FC1" w:rsidRPr="003B5DB0" w:rsidRDefault="000D7FC1" w:rsidP="008C0FBF">
            <w:pPr>
              <w:jc w:val="center"/>
              <w:rPr>
                <w:b/>
                <w:sz w:val="16"/>
                <w:szCs w:val="16"/>
              </w:rPr>
            </w:pPr>
            <w:r w:rsidRPr="003B5DB0">
              <w:rPr>
                <w:b/>
                <w:sz w:val="16"/>
                <w:szCs w:val="16"/>
              </w:rPr>
              <w:t>AREA A</w:t>
            </w:r>
          </w:p>
        </w:tc>
        <w:tc>
          <w:tcPr>
            <w:tcW w:w="593" w:type="dxa"/>
            <w:tcBorders>
              <w:left w:val="nil"/>
            </w:tcBorders>
            <w:shd w:val="clear" w:color="auto" w:fill="F2F2F2" w:themeFill="background1" w:themeFillShade="F2"/>
          </w:tcPr>
          <w:p w14:paraId="03B471F0" w14:textId="77777777" w:rsidR="000D7FC1" w:rsidRPr="003B5DB0" w:rsidRDefault="000D7FC1" w:rsidP="00D92261">
            <w:pPr>
              <w:rPr>
                <w:sz w:val="16"/>
                <w:szCs w:val="16"/>
              </w:rPr>
            </w:pPr>
          </w:p>
        </w:tc>
        <w:tc>
          <w:tcPr>
            <w:tcW w:w="583" w:type="dxa"/>
            <w:tcBorders>
              <w:right w:val="nil"/>
            </w:tcBorders>
            <w:shd w:val="clear" w:color="auto" w:fill="F2F2F2" w:themeFill="background1" w:themeFillShade="F2"/>
          </w:tcPr>
          <w:p w14:paraId="3C83BEEF" w14:textId="77777777" w:rsidR="000D7FC1" w:rsidRPr="003B5DB0" w:rsidRDefault="000D7FC1" w:rsidP="00D92261">
            <w:pPr>
              <w:rPr>
                <w:sz w:val="16"/>
                <w:szCs w:val="16"/>
              </w:rPr>
            </w:pPr>
          </w:p>
        </w:tc>
        <w:tc>
          <w:tcPr>
            <w:tcW w:w="601" w:type="dxa"/>
            <w:tcBorders>
              <w:left w:val="nil"/>
              <w:right w:val="nil"/>
            </w:tcBorders>
            <w:shd w:val="clear" w:color="auto" w:fill="F2F2F2" w:themeFill="background1" w:themeFillShade="F2"/>
          </w:tcPr>
          <w:p w14:paraId="254099E3" w14:textId="77777777" w:rsidR="000D7FC1" w:rsidRPr="003B5DB0" w:rsidRDefault="000D7FC1" w:rsidP="008C0FBF">
            <w:pPr>
              <w:jc w:val="center"/>
              <w:rPr>
                <w:b/>
                <w:sz w:val="16"/>
                <w:szCs w:val="16"/>
              </w:rPr>
            </w:pPr>
            <w:r w:rsidRPr="003B5DB0">
              <w:rPr>
                <w:b/>
                <w:sz w:val="16"/>
                <w:szCs w:val="16"/>
              </w:rPr>
              <w:t>AREA B</w:t>
            </w:r>
          </w:p>
        </w:tc>
        <w:tc>
          <w:tcPr>
            <w:tcW w:w="593" w:type="dxa"/>
            <w:tcBorders>
              <w:left w:val="nil"/>
            </w:tcBorders>
            <w:shd w:val="clear" w:color="auto" w:fill="F2F2F2" w:themeFill="background1" w:themeFillShade="F2"/>
          </w:tcPr>
          <w:p w14:paraId="3A5C62BF" w14:textId="77777777" w:rsidR="000D7FC1" w:rsidRPr="003B5DB0" w:rsidRDefault="000D7FC1" w:rsidP="00D92261">
            <w:pPr>
              <w:rPr>
                <w:sz w:val="16"/>
                <w:szCs w:val="16"/>
              </w:rPr>
            </w:pPr>
          </w:p>
        </w:tc>
        <w:tc>
          <w:tcPr>
            <w:tcW w:w="649" w:type="dxa"/>
            <w:tcBorders>
              <w:right w:val="nil"/>
            </w:tcBorders>
            <w:shd w:val="clear" w:color="auto" w:fill="F2F2F2" w:themeFill="background1" w:themeFillShade="F2"/>
          </w:tcPr>
          <w:p w14:paraId="05450598" w14:textId="77777777" w:rsidR="000D7FC1" w:rsidRPr="003B5DB0" w:rsidRDefault="000D7FC1" w:rsidP="00D92261">
            <w:pPr>
              <w:rPr>
                <w:sz w:val="16"/>
                <w:szCs w:val="16"/>
              </w:rPr>
            </w:pPr>
          </w:p>
        </w:tc>
        <w:tc>
          <w:tcPr>
            <w:tcW w:w="535" w:type="dxa"/>
            <w:tcBorders>
              <w:left w:val="nil"/>
              <w:right w:val="nil"/>
            </w:tcBorders>
            <w:shd w:val="clear" w:color="auto" w:fill="F2F2F2" w:themeFill="background1" w:themeFillShade="F2"/>
          </w:tcPr>
          <w:p w14:paraId="43F44148" w14:textId="77777777" w:rsidR="000D7FC1" w:rsidRPr="003B5DB0" w:rsidRDefault="000D7FC1" w:rsidP="00D92261">
            <w:pPr>
              <w:rPr>
                <w:sz w:val="16"/>
                <w:szCs w:val="16"/>
              </w:rPr>
            </w:pPr>
          </w:p>
        </w:tc>
        <w:tc>
          <w:tcPr>
            <w:tcW w:w="593" w:type="dxa"/>
            <w:tcBorders>
              <w:left w:val="nil"/>
              <w:right w:val="nil"/>
            </w:tcBorders>
            <w:shd w:val="clear" w:color="auto" w:fill="F2F2F2" w:themeFill="background1" w:themeFillShade="F2"/>
          </w:tcPr>
          <w:p w14:paraId="0C792F51" w14:textId="77777777" w:rsidR="000D7FC1" w:rsidRPr="003B5DB0" w:rsidRDefault="000D7FC1" w:rsidP="008C0FBF">
            <w:pPr>
              <w:jc w:val="center"/>
              <w:rPr>
                <w:b/>
                <w:sz w:val="16"/>
                <w:szCs w:val="16"/>
              </w:rPr>
            </w:pPr>
            <w:r w:rsidRPr="003B5DB0">
              <w:rPr>
                <w:b/>
                <w:sz w:val="16"/>
                <w:szCs w:val="16"/>
              </w:rPr>
              <w:t>AREA C</w:t>
            </w:r>
          </w:p>
        </w:tc>
        <w:tc>
          <w:tcPr>
            <w:tcW w:w="593" w:type="dxa"/>
            <w:tcBorders>
              <w:left w:val="nil"/>
              <w:right w:val="nil"/>
            </w:tcBorders>
            <w:shd w:val="clear" w:color="auto" w:fill="F2F2F2" w:themeFill="background1" w:themeFillShade="F2"/>
          </w:tcPr>
          <w:p w14:paraId="2018E6D5" w14:textId="77777777" w:rsidR="000D7FC1" w:rsidRPr="003B5DB0" w:rsidRDefault="000D7FC1" w:rsidP="00D92261">
            <w:pPr>
              <w:rPr>
                <w:sz w:val="16"/>
                <w:szCs w:val="16"/>
              </w:rPr>
            </w:pPr>
          </w:p>
        </w:tc>
        <w:tc>
          <w:tcPr>
            <w:tcW w:w="593" w:type="dxa"/>
            <w:tcBorders>
              <w:left w:val="nil"/>
            </w:tcBorders>
            <w:shd w:val="clear" w:color="auto" w:fill="F2F2F2" w:themeFill="background1" w:themeFillShade="F2"/>
          </w:tcPr>
          <w:p w14:paraId="765C39E4" w14:textId="77777777" w:rsidR="000D7FC1" w:rsidRPr="003B5DB0" w:rsidRDefault="000D7FC1" w:rsidP="00D92261">
            <w:pPr>
              <w:rPr>
                <w:sz w:val="16"/>
                <w:szCs w:val="16"/>
              </w:rPr>
            </w:pPr>
          </w:p>
        </w:tc>
        <w:tc>
          <w:tcPr>
            <w:tcW w:w="1037" w:type="dxa"/>
            <w:shd w:val="clear" w:color="auto" w:fill="F2F2F2" w:themeFill="background1" w:themeFillShade="F2"/>
          </w:tcPr>
          <w:p w14:paraId="4B25C8BA" w14:textId="77777777" w:rsidR="000D7FC1" w:rsidRPr="003B5DB0" w:rsidRDefault="000D7FC1" w:rsidP="00D92261">
            <w:pPr>
              <w:jc w:val="center"/>
              <w:rPr>
                <w:b/>
                <w:sz w:val="16"/>
                <w:szCs w:val="16"/>
              </w:rPr>
            </w:pPr>
            <w:r w:rsidRPr="003B5DB0">
              <w:rPr>
                <w:b/>
                <w:sz w:val="16"/>
                <w:szCs w:val="16"/>
              </w:rPr>
              <w:t>DIRIGENZA</w:t>
            </w:r>
          </w:p>
        </w:tc>
        <w:tc>
          <w:tcPr>
            <w:tcW w:w="967" w:type="dxa"/>
            <w:shd w:val="clear" w:color="auto" w:fill="F2F2F2" w:themeFill="background1" w:themeFillShade="F2"/>
          </w:tcPr>
          <w:p w14:paraId="03926CCD" w14:textId="77777777" w:rsidR="000D7FC1" w:rsidRPr="003B5DB0" w:rsidRDefault="000D7FC1" w:rsidP="00D92261">
            <w:pPr>
              <w:jc w:val="center"/>
              <w:rPr>
                <w:b/>
                <w:sz w:val="16"/>
                <w:szCs w:val="16"/>
              </w:rPr>
            </w:pPr>
            <w:r w:rsidRPr="003B5DB0">
              <w:rPr>
                <w:b/>
                <w:sz w:val="16"/>
                <w:szCs w:val="16"/>
              </w:rPr>
              <w:t>N.</w:t>
            </w:r>
          </w:p>
        </w:tc>
      </w:tr>
      <w:tr w:rsidR="003310DF" w14:paraId="609205CE" w14:textId="77777777" w:rsidTr="003310DF">
        <w:trPr>
          <w:trHeight w:val="307"/>
          <w:jc w:val="center"/>
        </w:trPr>
        <w:tc>
          <w:tcPr>
            <w:tcW w:w="1886" w:type="dxa"/>
          </w:tcPr>
          <w:p w14:paraId="69D36CB2" w14:textId="77777777" w:rsidR="000D7FC1" w:rsidRPr="003B5DB0" w:rsidRDefault="000D7FC1" w:rsidP="00D92261">
            <w:pPr>
              <w:rPr>
                <w:sz w:val="16"/>
                <w:szCs w:val="16"/>
              </w:rPr>
            </w:pPr>
          </w:p>
        </w:tc>
        <w:tc>
          <w:tcPr>
            <w:tcW w:w="593" w:type="dxa"/>
          </w:tcPr>
          <w:p w14:paraId="6EFDC978" w14:textId="77777777" w:rsidR="000D7FC1" w:rsidRPr="003B5DB0" w:rsidRDefault="000D7FC1" w:rsidP="00D92261">
            <w:pPr>
              <w:rPr>
                <w:sz w:val="16"/>
                <w:szCs w:val="16"/>
              </w:rPr>
            </w:pPr>
            <w:r w:rsidRPr="003B5DB0">
              <w:rPr>
                <w:sz w:val="16"/>
                <w:szCs w:val="16"/>
              </w:rPr>
              <w:t>Cat. A1</w:t>
            </w:r>
          </w:p>
        </w:tc>
        <w:tc>
          <w:tcPr>
            <w:tcW w:w="593" w:type="dxa"/>
          </w:tcPr>
          <w:p w14:paraId="1926F483" w14:textId="77777777" w:rsidR="000D7FC1" w:rsidRPr="003B5DB0" w:rsidRDefault="000D7FC1" w:rsidP="00D92261">
            <w:pPr>
              <w:jc w:val="center"/>
              <w:rPr>
                <w:sz w:val="16"/>
                <w:szCs w:val="16"/>
              </w:rPr>
            </w:pPr>
            <w:r w:rsidRPr="003B5DB0">
              <w:rPr>
                <w:sz w:val="16"/>
                <w:szCs w:val="16"/>
              </w:rPr>
              <w:t>Cat. A2</w:t>
            </w:r>
          </w:p>
        </w:tc>
        <w:tc>
          <w:tcPr>
            <w:tcW w:w="593" w:type="dxa"/>
          </w:tcPr>
          <w:p w14:paraId="067EF912" w14:textId="77777777" w:rsidR="000D7FC1" w:rsidRPr="003B5DB0" w:rsidRDefault="000D7FC1" w:rsidP="00D92261">
            <w:pPr>
              <w:jc w:val="center"/>
              <w:rPr>
                <w:sz w:val="16"/>
                <w:szCs w:val="16"/>
              </w:rPr>
            </w:pPr>
            <w:r w:rsidRPr="003B5DB0">
              <w:rPr>
                <w:sz w:val="16"/>
                <w:szCs w:val="16"/>
              </w:rPr>
              <w:t>Cat. A3</w:t>
            </w:r>
          </w:p>
        </w:tc>
        <w:tc>
          <w:tcPr>
            <w:tcW w:w="583" w:type="dxa"/>
          </w:tcPr>
          <w:p w14:paraId="5025D2D9" w14:textId="77777777" w:rsidR="000D7FC1" w:rsidRPr="003B5DB0" w:rsidRDefault="000D7FC1" w:rsidP="00D92261">
            <w:pPr>
              <w:jc w:val="center"/>
              <w:rPr>
                <w:sz w:val="16"/>
                <w:szCs w:val="16"/>
              </w:rPr>
            </w:pPr>
            <w:r w:rsidRPr="003B5DB0">
              <w:rPr>
                <w:sz w:val="16"/>
                <w:szCs w:val="16"/>
              </w:rPr>
              <w:t>Cat. B1</w:t>
            </w:r>
          </w:p>
        </w:tc>
        <w:tc>
          <w:tcPr>
            <w:tcW w:w="601" w:type="dxa"/>
          </w:tcPr>
          <w:p w14:paraId="5616A838" w14:textId="77777777" w:rsidR="000D7FC1" w:rsidRPr="003B5DB0" w:rsidRDefault="000D7FC1" w:rsidP="00D92261">
            <w:pPr>
              <w:jc w:val="center"/>
              <w:rPr>
                <w:sz w:val="16"/>
                <w:szCs w:val="16"/>
              </w:rPr>
            </w:pPr>
            <w:r w:rsidRPr="003B5DB0">
              <w:rPr>
                <w:sz w:val="16"/>
                <w:szCs w:val="16"/>
              </w:rPr>
              <w:t>Cat. B2</w:t>
            </w:r>
          </w:p>
        </w:tc>
        <w:tc>
          <w:tcPr>
            <w:tcW w:w="593" w:type="dxa"/>
          </w:tcPr>
          <w:p w14:paraId="3E4060EF" w14:textId="77777777" w:rsidR="000D7FC1" w:rsidRPr="003B5DB0" w:rsidRDefault="000D7FC1" w:rsidP="00D92261">
            <w:pPr>
              <w:jc w:val="center"/>
              <w:rPr>
                <w:sz w:val="16"/>
                <w:szCs w:val="16"/>
              </w:rPr>
            </w:pPr>
            <w:r w:rsidRPr="003B5DB0">
              <w:rPr>
                <w:sz w:val="16"/>
                <w:szCs w:val="16"/>
              </w:rPr>
              <w:t>Cat. B3</w:t>
            </w:r>
          </w:p>
        </w:tc>
        <w:tc>
          <w:tcPr>
            <w:tcW w:w="649" w:type="dxa"/>
          </w:tcPr>
          <w:p w14:paraId="46D37C94" w14:textId="702B76D5" w:rsidR="000D7FC1" w:rsidRPr="003B5DB0" w:rsidRDefault="000D7FC1" w:rsidP="003310DF">
            <w:pPr>
              <w:jc w:val="center"/>
              <w:rPr>
                <w:sz w:val="16"/>
                <w:szCs w:val="16"/>
              </w:rPr>
            </w:pPr>
            <w:r w:rsidRPr="003B5DB0">
              <w:rPr>
                <w:sz w:val="16"/>
                <w:szCs w:val="16"/>
              </w:rPr>
              <w:t>Cat. C1</w:t>
            </w:r>
          </w:p>
        </w:tc>
        <w:tc>
          <w:tcPr>
            <w:tcW w:w="535" w:type="dxa"/>
          </w:tcPr>
          <w:p w14:paraId="3A5F05BE" w14:textId="77777777" w:rsidR="000D7FC1" w:rsidRPr="003B5DB0" w:rsidRDefault="000D7FC1" w:rsidP="00D92261">
            <w:pPr>
              <w:jc w:val="center"/>
              <w:rPr>
                <w:sz w:val="16"/>
                <w:szCs w:val="16"/>
              </w:rPr>
            </w:pPr>
            <w:r w:rsidRPr="003B5DB0">
              <w:rPr>
                <w:sz w:val="16"/>
                <w:szCs w:val="16"/>
              </w:rPr>
              <w:t>Cat. C2</w:t>
            </w:r>
          </w:p>
        </w:tc>
        <w:tc>
          <w:tcPr>
            <w:tcW w:w="593" w:type="dxa"/>
          </w:tcPr>
          <w:p w14:paraId="6A6C2AE7" w14:textId="77777777" w:rsidR="000D7FC1" w:rsidRPr="003B5DB0" w:rsidRDefault="000D7FC1" w:rsidP="00D92261">
            <w:pPr>
              <w:jc w:val="center"/>
              <w:rPr>
                <w:sz w:val="16"/>
                <w:szCs w:val="16"/>
              </w:rPr>
            </w:pPr>
            <w:r w:rsidRPr="003B5DB0">
              <w:rPr>
                <w:sz w:val="16"/>
                <w:szCs w:val="16"/>
              </w:rPr>
              <w:t>Cat. C3</w:t>
            </w:r>
          </w:p>
        </w:tc>
        <w:tc>
          <w:tcPr>
            <w:tcW w:w="593" w:type="dxa"/>
          </w:tcPr>
          <w:p w14:paraId="52B6DACD" w14:textId="77777777" w:rsidR="000D7FC1" w:rsidRPr="003B5DB0" w:rsidRDefault="000D7FC1" w:rsidP="00D92261">
            <w:pPr>
              <w:jc w:val="center"/>
              <w:rPr>
                <w:sz w:val="16"/>
                <w:szCs w:val="16"/>
              </w:rPr>
            </w:pPr>
            <w:r w:rsidRPr="003B5DB0">
              <w:rPr>
                <w:sz w:val="16"/>
                <w:szCs w:val="16"/>
              </w:rPr>
              <w:t>Cat. C4</w:t>
            </w:r>
          </w:p>
        </w:tc>
        <w:tc>
          <w:tcPr>
            <w:tcW w:w="593" w:type="dxa"/>
          </w:tcPr>
          <w:p w14:paraId="4BF4C01E" w14:textId="77777777" w:rsidR="000D7FC1" w:rsidRPr="003B5DB0" w:rsidRDefault="000D7FC1" w:rsidP="00D92261">
            <w:pPr>
              <w:jc w:val="center"/>
              <w:rPr>
                <w:sz w:val="16"/>
                <w:szCs w:val="16"/>
              </w:rPr>
            </w:pPr>
            <w:r w:rsidRPr="003B5DB0">
              <w:rPr>
                <w:sz w:val="16"/>
                <w:szCs w:val="16"/>
              </w:rPr>
              <w:t>Cat. C5</w:t>
            </w:r>
          </w:p>
        </w:tc>
        <w:tc>
          <w:tcPr>
            <w:tcW w:w="1037" w:type="dxa"/>
          </w:tcPr>
          <w:p w14:paraId="077B09FB" w14:textId="77777777" w:rsidR="000D7FC1" w:rsidRPr="003B5DB0" w:rsidRDefault="000D7FC1" w:rsidP="00D92261">
            <w:pPr>
              <w:jc w:val="center"/>
              <w:rPr>
                <w:sz w:val="16"/>
                <w:szCs w:val="16"/>
              </w:rPr>
            </w:pPr>
            <w:r w:rsidRPr="003B5DB0">
              <w:rPr>
                <w:sz w:val="16"/>
                <w:szCs w:val="16"/>
              </w:rPr>
              <w:t>Dirigenti di fascia</w:t>
            </w:r>
          </w:p>
        </w:tc>
        <w:tc>
          <w:tcPr>
            <w:tcW w:w="967" w:type="dxa"/>
          </w:tcPr>
          <w:p w14:paraId="163A95D0" w14:textId="77777777" w:rsidR="000D7FC1" w:rsidRPr="003B5DB0" w:rsidRDefault="000D7FC1" w:rsidP="00D92261">
            <w:pPr>
              <w:jc w:val="center"/>
              <w:rPr>
                <w:sz w:val="16"/>
                <w:szCs w:val="16"/>
              </w:rPr>
            </w:pPr>
            <w:r w:rsidRPr="003B5DB0">
              <w:rPr>
                <w:sz w:val="16"/>
                <w:szCs w:val="16"/>
              </w:rPr>
              <w:t>TOTALI</w:t>
            </w:r>
          </w:p>
        </w:tc>
      </w:tr>
      <w:tr w:rsidR="003310DF" w14:paraId="738EDA05" w14:textId="77777777" w:rsidTr="003310DF">
        <w:trPr>
          <w:trHeight w:val="222"/>
          <w:jc w:val="center"/>
        </w:trPr>
        <w:tc>
          <w:tcPr>
            <w:tcW w:w="1886" w:type="dxa"/>
          </w:tcPr>
          <w:p w14:paraId="5CF5A758" w14:textId="77777777" w:rsidR="000D7FC1" w:rsidRPr="003B5DB0" w:rsidRDefault="000D7FC1" w:rsidP="00D92261">
            <w:pPr>
              <w:rPr>
                <w:sz w:val="16"/>
                <w:szCs w:val="16"/>
              </w:rPr>
            </w:pPr>
            <w:r w:rsidRPr="003B5DB0">
              <w:rPr>
                <w:sz w:val="16"/>
                <w:szCs w:val="16"/>
              </w:rPr>
              <w:t>N. dipendenti in servizio al 1/1/2021</w:t>
            </w:r>
          </w:p>
        </w:tc>
        <w:tc>
          <w:tcPr>
            <w:tcW w:w="593" w:type="dxa"/>
          </w:tcPr>
          <w:p w14:paraId="5721D04E" w14:textId="77777777" w:rsidR="000D7FC1" w:rsidRPr="003B5DB0" w:rsidRDefault="000D7FC1" w:rsidP="00D92261">
            <w:pPr>
              <w:jc w:val="center"/>
              <w:rPr>
                <w:sz w:val="16"/>
                <w:szCs w:val="16"/>
              </w:rPr>
            </w:pPr>
            <w:r w:rsidRPr="003B5DB0">
              <w:rPr>
                <w:sz w:val="16"/>
                <w:szCs w:val="16"/>
              </w:rPr>
              <w:t>0</w:t>
            </w:r>
          </w:p>
        </w:tc>
        <w:tc>
          <w:tcPr>
            <w:tcW w:w="593" w:type="dxa"/>
          </w:tcPr>
          <w:p w14:paraId="47412B69" w14:textId="77777777" w:rsidR="000D7FC1" w:rsidRPr="003B5DB0" w:rsidRDefault="000D7FC1" w:rsidP="00D92261">
            <w:pPr>
              <w:jc w:val="center"/>
              <w:rPr>
                <w:sz w:val="16"/>
                <w:szCs w:val="16"/>
              </w:rPr>
            </w:pPr>
            <w:r w:rsidRPr="003B5DB0">
              <w:rPr>
                <w:sz w:val="16"/>
                <w:szCs w:val="16"/>
              </w:rPr>
              <w:t>0</w:t>
            </w:r>
          </w:p>
        </w:tc>
        <w:tc>
          <w:tcPr>
            <w:tcW w:w="593" w:type="dxa"/>
          </w:tcPr>
          <w:p w14:paraId="2A2B2447" w14:textId="77777777" w:rsidR="000D7FC1" w:rsidRPr="003B5DB0" w:rsidRDefault="000D7FC1" w:rsidP="00D92261">
            <w:pPr>
              <w:jc w:val="center"/>
              <w:rPr>
                <w:sz w:val="16"/>
                <w:szCs w:val="16"/>
              </w:rPr>
            </w:pPr>
            <w:r w:rsidRPr="003B5DB0">
              <w:rPr>
                <w:sz w:val="16"/>
                <w:szCs w:val="16"/>
              </w:rPr>
              <w:t>0</w:t>
            </w:r>
          </w:p>
        </w:tc>
        <w:tc>
          <w:tcPr>
            <w:tcW w:w="583" w:type="dxa"/>
          </w:tcPr>
          <w:p w14:paraId="541B760F" w14:textId="77777777" w:rsidR="000D7FC1" w:rsidRPr="003B5DB0" w:rsidRDefault="000D7FC1" w:rsidP="00D92261">
            <w:pPr>
              <w:jc w:val="center"/>
              <w:rPr>
                <w:sz w:val="16"/>
                <w:szCs w:val="16"/>
              </w:rPr>
            </w:pPr>
            <w:r w:rsidRPr="003B5DB0">
              <w:rPr>
                <w:sz w:val="16"/>
                <w:szCs w:val="16"/>
              </w:rPr>
              <w:t>0</w:t>
            </w:r>
          </w:p>
        </w:tc>
        <w:tc>
          <w:tcPr>
            <w:tcW w:w="601" w:type="dxa"/>
          </w:tcPr>
          <w:p w14:paraId="3C8CF51E" w14:textId="77777777" w:rsidR="000D7FC1" w:rsidRPr="003B5DB0" w:rsidRDefault="000D7FC1" w:rsidP="00D92261">
            <w:pPr>
              <w:jc w:val="center"/>
              <w:rPr>
                <w:sz w:val="16"/>
                <w:szCs w:val="16"/>
              </w:rPr>
            </w:pPr>
            <w:r w:rsidRPr="003B5DB0">
              <w:rPr>
                <w:sz w:val="16"/>
                <w:szCs w:val="16"/>
              </w:rPr>
              <w:t>0</w:t>
            </w:r>
          </w:p>
        </w:tc>
        <w:tc>
          <w:tcPr>
            <w:tcW w:w="593" w:type="dxa"/>
          </w:tcPr>
          <w:p w14:paraId="06A4474F" w14:textId="77777777" w:rsidR="000D7FC1" w:rsidRPr="003B5DB0" w:rsidRDefault="000D7FC1" w:rsidP="00D92261">
            <w:pPr>
              <w:jc w:val="center"/>
              <w:rPr>
                <w:sz w:val="16"/>
                <w:szCs w:val="16"/>
              </w:rPr>
            </w:pPr>
            <w:r w:rsidRPr="003B5DB0">
              <w:rPr>
                <w:sz w:val="16"/>
                <w:szCs w:val="16"/>
              </w:rPr>
              <w:t>0</w:t>
            </w:r>
          </w:p>
        </w:tc>
        <w:tc>
          <w:tcPr>
            <w:tcW w:w="649" w:type="dxa"/>
          </w:tcPr>
          <w:p w14:paraId="67505925" w14:textId="77777777" w:rsidR="000D7FC1" w:rsidRPr="003B5DB0" w:rsidRDefault="000D7FC1" w:rsidP="00D92261">
            <w:pPr>
              <w:jc w:val="center"/>
              <w:rPr>
                <w:sz w:val="16"/>
                <w:szCs w:val="16"/>
              </w:rPr>
            </w:pPr>
            <w:r w:rsidRPr="003B5DB0">
              <w:rPr>
                <w:sz w:val="16"/>
                <w:szCs w:val="16"/>
              </w:rPr>
              <w:t>3</w:t>
            </w:r>
          </w:p>
        </w:tc>
        <w:tc>
          <w:tcPr>
            <w:tcW w:w="535" w:type="dxa"/>
          </w:tcPr>
          <w:p w14:paraId="1078CA2B" w14:textId="77777777" w:rsidR="000D7FC1" w:rsidRPr="003B5DB0" w:rsidRDefault="000D7FC1" w:rsidP="00D92261">
            <w:pPr>
              <w:jc w:val="center"/>
              <w:rPr>
                <w:sz w:val="16"/>
                <w:szCs w:val="16"/>
              </w:rPr>
            </w:pPr>
            <w:r w:rsidRPr="003B5DB0">
              <w:rPr>
                <w:sz w:val="16"/>
                <w:szCs w:val="16"/>
              </w:rPr>
              <w:t>2</w:t>
            </w:r>
          </w:p>
        </w:tc>
        <w:tc>
          <w:tcPr>
            <w:tcW w:w="593" w:type="dxa"/>
          </w:tcPr>
          <w:p w14:paraId="04F0926A" w14:textId="77777777" w:rsidR="000D7FC1" w:rsidRPr="003B5DB0" w:rsidRDefault="000D7FC1" w:rsidP="00D92261">
            <w:pPr>
              <w:jc w:val="center"/>
              <w:rPr>
                <w:sz w:val="16"/>
                <w:szCs w:val="16"/>
              </w:rPr>
            </w:pPr>
            <w:r w:rsidRPr="003B5DB0">
              <w:rPr>
                <w:sz w:val="16"/>
                <w:szCs w:val="16"/>
              </w:rPr>
              <w:t>0</w:t>
            </w:r>
          </w:p>
        </w:tc>
        <w:tc>
          <w:tcPr>
            <w:tcW w:w="593" w:type="dxa"/>
          </w:tcPr>
          <w:p w14:paraId="1C2DA83A" w14:textId="77777777" w:rsidR="000D7FC1" w:rsidRPr="003B5DB0" w:rsidRDefault="000D7FC1" w:rsidP="00D92261">
            <w:pPr>
              <w:jc w:val="center"/>
              <w:rPr>
                <w:sz w:val="16"/>
                <w:szCs w:val="16"/>
              </w:rPr>
            </w:pPr>
            <w:r w:rsidRPr="003B5DB0">
              <w:rPr>
                <w:sz w:val="16"/>
                <w:szCs w:val="16"/>
              </w:rPr>
              <w:t>1</w:t>
            </w:r>
          </w:p>
        </w:tc>
        <w:tc>
          <w:tcPr>
            <w:tcW w:w="593" w:type="dxa"/>
          </w:tcPr>
          <w:p w14:paraId="1E9B89FF" w14:textId="77777777" w:rsidR="000D7FC1" w:rsidRPr="003B5DB0" w:rsidRDefault="000D7FC1" w:rsidP="00D92261">
            <w:pPr>
              <w:jc w:val="center"/>
              <w:rPr>
                <w:sz w:val="16"/>
                <w:szCs w:val="16"/>
              </w:rPr>
            </w:pPr>
            <w:r w:rsidRPr="003B5DB0">
              <w:rPr>
                <w:sz w:val="16"/>
                <w:szCs w:val="16"/>
              </w:rPr>
              <w:t>0</w:t>
            </w:r>
          </w:p>
        </w:tc>
        <w:tc>
          <w:tcPr>
            <w:tcW w:w="1037" w:type="dxa"/>
          </w:tcPr>
          <w:p w14:paraId="5009B5B5" w14:textId="77777777" w:rsidR="000D7FC1" w:rsidRPr="003B5DB0" w:rsidRDefault="000D7FC1" w:rsidP="00D92261">
            <w:pPr>
              <w:jc w:val="center"/>
              <w:rPr>
                <w:sz w:val="16"/>
                <w:szCs w:val="16"/>
              </w:rPr>
            </w:pPr>
            <w:r w:rsidRPr="003B5DB0">
              <w:rPr>
                <w:sz w:val="16"/>
                <w:szCs w:val="16"/>
              </w:rPr>
              <w:t>0</w:t>
            </w:r>
          </w:p>
        </w:tc>
        <w:tc>
          <w:tcPr>
            <w:tcW w:w="967" w:type="dxa"/>
          </w:tcPr>
          <w:p w14:paraId="1F8CB1D4" w14:textId="77777777" w:rsidR="000D7FC1" w:rsidRPr="003B5DB0" w:rsidRDefault="000D7FC1" w:rsidP="00D92261">
            <w:pPr>
              <w:jc w:val="center"/>
              <w:rPr>
                <w:sz w:val="16"/>
                <w:szCs w:val="16"/>
              </w:rPr>
            </w:pPr>
            <w:r w:rsidRPr="003B5DB0">
              <w:rPr>
                <w:sz w:val="16"/>
                <w:szCs w:val="16"/>
              </w:rPr>
              <w:t>6</w:t>
            </w:r>
          </w:p>
        </w:tc>
      </w:tr>
      <w:tr w:rsidR="003310DF" w14:paraId="6DFF5890" w14:textId="77777777" w:rsidTr="003310DF">
        <w:trPr>
          <w:trHeight w:val="1266"/>
          <w:jc w:val="center"/>
        </w:trPr>
        <w:tc>
          <w:tcPr>
            <w:tcW w:w="1886" w:type="dxa"/>
          </w:tcPr>
          <w:p w14:paraId="4F1AF8D8" w14:textId="667323FC" w:rsidR="000D7FC1" w:rsidRPr="003B5DB0" w:rsidRDefault="000D7FC1" w:rsidP="00D92261">
            <w:pPr>
              <w:rPr>
                <w:sz w:val="16"/>
                <w:szCs w:val="16"/>
              </w:rPr>
            </w:pPr>
            <w:r w:rsidRPr="003B5DB0">
              <w:rPr>
                <w:sz w:val="16"/>
                <w:szCs w:val="16"/>
              </w:rPr>
              <w:t>Assunzioni nell’anno 2021</w:t>
            </w:r>
            <w:r w:rsidR="008C0FBF">
              <w:rPr>
                <w:sz w:val="16"/>
                <w:szCs w:val="16"/>
              </w:rPr>
              <w:t xml:space="preserve"> </w:t>
            </w:r>
            <w:r w:rsidRPr="003B5DB0">
              <w:rPr>
                <w:sz w:val="16"/>
                <w:szCs w:val="16"/>
              </w:rPr>
              <w:t>e sviluppi economici</w:t>
            </w:r>
          </w:p>
        </w:tc>
        <w:tc>
          <w:tcPr>
            <w:tcW w:w="593" w:type="dxa"/>
          </w:tcPr>
          <w:p w14:paraId="58C95E9E" w14:textId="77777777" w:rsidR="000D7FC1" w:rsidRPr="003B5DB0" w:rsidRDefault="000D7FC1" w:rsidP="00D92261">
            <w:pPr>
              <w:jc w:val="center"/>
              <w:rPr>
                <w:sz w:val="16"/>
                <w:szCs w:val="16"/>
              </w:rPr>
            </w:pPr>
            <w:r w:rsidRPr="003B5DB0">
              <w:rPr>
                <w:sz w:val="16"/>
                <w:szCs w:val="16"/>
              </w:rPr>
              <w:t>0</w:t>
            </w:r>
          </w:p>
        </w:tc>
        <w:tc>
          <w:tcPr>
            <w:tcW w:w="593" w:type="dxa"/>
          </w:tcPr>
          <w:p w14:paraId="403FBFAC" w14:textId="77777777" w:rsidR="000D7FC1" w:rsidRPr="003B5DB0" w:rsidRDefault="000D7FC1" w:rsidP="00D92261">
            <w:pPr>
              <w:jc w:val="center"/>
              <w:rPr>
                <w:sz w:val="16"/>
                <w:szCs w:val="16"/>
              </w:rPr>
            </w:pPr>
            <w:r w:rsidRPr="003B5DB0">
              <w:rPr>
                <w:sz w:val="16"/>
                <w:szCs w:val="16"/>
              </w:rPr>
              <w:t>0</w:t>
            </w:r>
          </w:p>
        </w:tc>
        <w:tc>
          <w:tcPr>
            <w:tcW w:w="593" w:type="dxa"/>
          </w:tcPr>
          <w:p w14:paraId="68A8EF04" w14:textId="77777777" w:rsidR="000D7FC1" w:rsidRPr="003B5DB0" w:rsidRDefault="000D7FC1" w:rsidP="00D92261">
            <w:pPr>
              <w:jc w:val="center"/>
              <w:rPr>
                <w:sz w:val="16"/>
                <w:szCs w:val="16"/>
              </w:rPr>
            </w:pPr>
            <w:r w:rsidRPr="003B5DB0">
              <w:rPr>
                <w:sz w:val="16"/>
                <w:szCs w:val="16"/>
              </w:rPr>
              <w:t>0</w:t>
            </w:r>
          </w:p>
        </w:tc>
        <w:tc>
          <w:tcPr>
            <w:tcW w:w="583" w:type="dxa"/>
          </w:tcPr>
          <w:p w14:paraId="33E65BDF" w14:textId="6772DF89" w:rsidR="000D7FC1" w:rsidRPr="003B5DB0" w:rsidRDefault="0055615E" w:rsidP="00D92261">
            <w:pPr>
              <w:jc w:val="center"/>
              <w:rPr>
                <w:sz w:val="16"/>
                <w:szCs w:val="16"/>
              </w:rPr>
            </w:pPr>
            <w:r>
              <w:rPr>
                <w:sz w:val="16"/>
                <w:szCs w:val="16"/>
              </w:rPr>
              <w:t>1</w:t>
            </w:r>
            <w:r w:rsidR="000D7FC1" w:rsidRPr="003B5DB0">
              <w:rPr>
                <w:sz w:val="16"/>
                <w:szCs w:val="16"/>
              </w:rPr>
              <w:t xml:space="preserve"> </w:t>
            </w:r>
            <w:r w:rsidR="000D7FC1" w:rsidRPr="00CB5EB4">
              <w:rPr>
                <w:sz w:val="16"/>
                <w:szCs w:val="16"/>
              </w:rPr>
              <w:t>assunzion</w:t>
            </w:r>
            <w:r>
              <w:rPr>
                <w:sz w:val="16"/>
                <w:szCs w:val="16"/>
              </w:rPr>
              <w:t>e</w:t>
            </w:r>
            <w:r w:rsidR="000D7FC1" w:rsidRPr="00CB5EB4">
              <w:rPr>
                <w:sz w:val="16"/>
                <w:szCs w:val="16"/>
              </w:rPr>
              <w:t xml:space="preserve"> previst</w:t>
            </w:r>
            <w:r>
              <w:rPr>
                <w:sz w:val="16"/>
                <w:szCs w:val="16"/>
              </w:rPr>
              <w:t>a</w:t>
            </w:r>
          </w:p>
        </w:tc>
        <w:tc>
          <w:tcPr>
            <w:tcW w:w="601" w:type="dxa"/>
          </w:tcPr>
          <w:p w14:paraId="275F57AD" w14:textId="77777777" w:rsidR="000D7FC1" w:rsidRPr="003B5DB0" w:rsidRDefault="000D7FC1" w:rsidP="00D92261">
            <w:pPr>
              <w:jc w:val="center"/>
              <w:rPr>
                <w:sz w:val="16"/>
                <w:szCs w:val="16"/>
              </w:rPr>
            </w:pPr>
            <w:r w:rsidRPr="003B5DB0">
              <w:rPr>
                <w:sz w:val="16"/>
                <w:szCs w:val="16"/>
              </w:rPr>
              <w:t>0</w:t>
            </w:r>
          </w:p>
        </w:tc>
        <w:tc>
          <w:tcPr>
            <w:tcW w:w="593" w:type="dxa"/>
          </w:tcPr>
          <w:p w14:paraId="0FB33D46" w14:textId="77777777" w:rsidR="000D7FC1" w:rsidRPr="003B5DB0" w:rsidRDefault="000D7FC1" w:rsidP="00D92261">
            <w:pPr>
              <w:jc w:val="center"/>
              <w:rPr>
                <w:sz w:val="16"/>
                <w:szCs w:val="16"/>
              </w:rPr>
            </w:pPr>
            <w:r w:rsidRPr="003B5DB0">
              <w:rPr>
                <w:sz w:val="16"/>
                <w:szCs w:val="16"/>
              </w:rPr>
              <w:t>0</w:t>
            </w:r>
          </w:p>
        </w:tc>
        <w:tc>
          <w:tcPr>
            <w:tcW w:w="649" w:type="dxa"/>
          </w:tcPr>
          <w:p w14:paraId="6A426D76" w14:textId="77777777" w:rsidR="000D7FC1" w:rsidRPr="003B5DB0" w:rsidRDefault="000D7FC1" w:rsidP="00D92261">
            <w:pPr>
              <w:jc w:val="center"/>
              <w:rPr>
                <w:sz w:val="16"/>
                <w:szCs w:val="16"/>
              </w:rPr>
            </w:pPr>
            <w:r w:rsidRPr="003B5DB0">
              <w:rPr>
                <w:sz w:val="16"/>
                <w:szCs w:val="16"/>
              </w:rPr>
              <w:t>0</w:t>
            </w:r>
          </w:p>
        </w:tc>
        <w:tc>
          <w:tcPr>
            <w:tcW w:w="535" w:type="dxa"/>
          </w:tcPr>
          <w:p w14:paraId="116E2934" w14:textId="77777777" w:rsidR="000D7FC1" w:rsidRPr="003B5DB0" w:rsidRDefault="000D7FC1" w:rsidP="00D92261">
            <w:pPr>
              <w:jc w:val="center"/>
              <w:rPr>
                <w:sz w:val="16"/>
                <w:szCs w:val="16"/>
              </w:rPr>
            </w:pPr>
            <w:r w:rsidRPr="003B5DB0">
              <w:rPr>
                <w:sz w:val="16"/>
                <w:szCs w:val="16"/>
              </w:rPr>
              <w:t>0</w:t>
            </w:r>
          </w:p>
        </w:tc>
        <w:tc>
          <w:tcPr>
            <w:tcW w:w="593" w:type="dxa"/>
          </w:tcPr>
          <w:p w14:paraId="4A2F617E" w14:textId="77777777" w:rsidR="000D7FC1" w:rsidRPr="003B5DB0" w:rsidRDefault="000D7FC1" w:rsidP="00D92261">
            <w:pPr>
              <w:jc w:val="center"/>
              <w:rPr>
                <w:sz w:val="16"/>
                <w:szCs w:val="16"/>
              </w:rPr>
            </w:pPr>
            <w:r w:rsidRPr="003B5DB0">
              <w:rPr>
                <w:sz w:val="16"/>
                <w:szCs w:val="16"/>
              </w:rPr>
              <w:t>0</w:t>
            </w:r>
          </w:p>
        </w:tc>
        <w:tc>
          <w:tcPr>
            <w:tcW w:w="593" w:type="dxa"/>
          </w:tcPr>
          <w:p w14:paraId="16BC020E" w14:textId="77777777" w:rsidR="000D7FC1" w:rsidRPr="003B5DB0" w:rsidRDefault="000D7FC1" w:rsidP="00D92261">
            <w:pPr>
              <w:jc w:val="center"/>
              <w:rPr>
                <w:sz w:val="16"/>
                <w:szCs w:val="16"/>
              </w:rPr>
            </w:pPr>
            <w:r w:rsidRPr="003B5DB0">
              <w:rPr>
                <w:sz w:val="16"/>
                <w:szCs w:val="16"/>
              </w:rPr>
              <w:t>0</w:t>
            </w:r>
          </w:p>
        </w:tc>
        <w:tc>
          <w:tcPr>
            <w:tcW w:w="593" w:type="dxa"/>
          </w:tcPr>
          <w:p w14:paraId="45A7A069" w14:textId="77777777" w:rsidR="000D7FC1" w:rsidRPr="003B5DB0" w:rsidRDefault="000D7FC1" w:rsidP="00D92261">
            <w:pPr>
              <w:jc w:val="center"/>
              <w:rPr>
                <w:sz w:val="16"/>
                <w:szCs w:val="16"/>
              </w:rPr>
            </w:pPr>
            <w:r w:rsidRPr="003B5DB0">
              <w:rPr>
                <w:sz w:val="16"/>
                <w:szCs w:val="16"/>
              </w:rPr>
              <w:t>0</w:t>
            </w:r>
          </w:p>
        </w:tc>
        <w:tc>
          <w:tcPr>
            <w:tcW w:w="1037" w:type="dxa"/>
          </w:tcPr>
          <w:p w14:paraId="4AC1C75E" w14:textId="2D316FD6" w:rsidR="000D7FC1" w:rsidRPr="003B5DB0" w:rsidRDefault="0055615E" w:rsidP="00D92261">
            <w:pPr>
              <w:jc w:val="center"/>
              <w:rPr>
                <w:sz w:val="16"/>
                <w:szCs w:val="16"/>
              </w:rPr>
            </w:pPr>
            <w:r>
              <w:rPr>
                <w:sz w:val="16"/>
                <w:szCs w:val="16"/>
              </w:rPr>
              <w:t>0</w:t>
            </w:r>
          </w:p>
          <w:p w14:paraId="070A3838" w14:textId="77777777" w:rsidR="000D7FC1" w:rsidRPr="003B5DB0" w:rsidRDefault="000D7FC1" w:rsidP="00D92261">
            <w:pPr>
              <w:jc w:val="center"/>
              <w:rPr>
                <w:sz w:val="16"/>
                <w:szCs w:val="16"/>
              </w:rPr>
            </w:pPr>
          </w:p>
        </w:tc>
        <w:tc>
          <w:tcPr>
            <w:tcW w:w="967" w:type="dxa"/>
          </w:tcPr>
          <w:p w14:paraId="2E1B725E" w14:textId="171FC75A" w:rsidR="000D7FC1" w:rsidRPr="003B5DB0" w:rsidRDefault="0055615E" w:rsidP="00D92261">
            <w:pPr>
              <w:jc w:val="center"/>
              <w:rPr>
                <w:sz w:val="16"/>
                <w:szCs w:val="16"/>
              </w:rPr>
            </w:pPr>
            <w:r>
              <w:rPr>
                <w:sz w:val="16"/>
                <w:szCs w:val="16"/>
              </w:rPr>
              <w:t>1</w:t>
            </w:r>
            <w:r w:rsidR="000D7FC1" w:rsidRPr="003B5DB0">
              <w:rPr>
                <w:sz w:val="16"/>
                <w:szCs w:val="16"/>
              </w:rPr>
              <w:t xml:space="preserve"> assunzion</w:t>
            </w:r>
            <w:r>
              <w:rPr>
                <w:sz w:val="16"/>
                <w:szCs w:val="16"/>
              </w:rPr>
              <w:t>e</w:t>
            </w:r>
            <w:r w:rsidR="000D7FC1" w:rsidRPr="003B5DB0">
              <w:rPr>
                <w:sz w:val="16"/>
                <w:szCs w:val="16"/>
              </w:rPr>
              <w:t xml:space="preserve"> previst</w:t>
            </w:r>
            <w:r>
              <w:rPr>
                <w:sz w:val="16"/>
                <w:szCs w:val="16"/>
              </w:rPr>
              <w:t>a</w:t>
            </w:r>
          </w:p>
        </w:tc>
      </w:tr>
      <w:tr w:rsidR="003310DF" w14:paraId="7A7CCE32" w14:textId="77777777" w:rsidTr="003310DF">
        <w:trPr>
          <w:trHeight w:val="222"/>
          <w:jc w:val="center"/>
        </w:trPr>
        <w:tc>
          <w:tcPr>
            <w:tcW w:w="1886" w:type="dxa"/>
          </w:tcPr>
          <w:p w14:paraId="77F57309" w14:textId="4AB232EC" w:rsidR="000D7FC1" w:rsidRPr="00AB70CB" w:rsidRDefault="000D7FC1" w:rsidP="00D92261">
            <w:pPr>
              <w:rPr>
                <w:sz w:val="16"/>
                <w:szCs w:val="16"/>
              </w:rPr>
            </w:pPr>
            <w:r w:rsidRPr="00AB70CB">
              <w:rPr>
                <w:sz w:val="16"/>
                <w:szCs w:val="16"/>
              </w:rPr>
              <w:t>Ce</w:t>
            </w:r>
            <w:r>
              <w:rPr>
                <w:sz w:val="16"/>
                <w:szCs w:val="16"/>
              </w:rPr>
              <w:t>ssazioni previste nell’anno 202</w:t>
            </w:r>
            <w:r w:rsidR="008C0FBF">
              <w:rPr>
                <w:sz w:val="16"/>
                <w:szCs w:val="16"/>
              </w:rPr>
              <w:t>1</w:t>
            </w:r>
          </w:p>
        </w:tc>
        <w:tc>
          <w:tcPr>
            <w:tcW w:w="593" w:type="dxa"/>
          </w:tcPr>
          <w:p w14:paraId="1E4B21AC" w14:textId="77777777" w:rsidR="000D7FC1" w:rsidRPr="00150D98" w:rsidRDefault="000D7FC1" w:rsidP="00D92261">
            <w:pPr>
              <w:jc w:val="center"/>
              <w:rPr>
                <w:sz w:val="16"/>
                <w:szCs w:val="16"/>
              </w:rPr>
            </w:pPr>
            <w:r w:rsidRPr="00150D98">
              <w:rPr>
                <w:sz w:val="16"/>
                <w:szCs w:val="16"/>
              </w:rPr>
              <w:t>0</w:t>
            </w:r>
          </w:p>
        </w:tc>
        <w:tc>
          <w:tcPr>
            <w:tcW w:w="593" w:type="dxa"/>
          </w:tcPr>
          <w:p w14:paraId="435791A2" w14:textId="77777777" w:rsidR="000D7FC1" w:rsidRPr="00150D98" w:rsidRDefault="000D7FC1" w:rsidP="00D92261">
            <w:pPr>
              <w:jc w:val="center"/>
              <w:rPr>
                <w:sz w:val="16"/>
                <w:szCs w:val="16"/>
              </w:rPr>
            </w:pPr>
            <w:r w:rsidRPr="00150D98">
              <w:rPr>
                <w:sz w:val="16"/>
                <w:szCs w:val="16"/>
              </w:rPr>
              <w:t>0</w:t>
            </w:r>
          </w:p>
        </w:tc>
        <w:tc>
          <w:tcPr>
            <w:tcW w:w="593" w:type="dxa"/>
          </w:tcPr>
          <w:p w14:paraId="117ADF01" w14:textId="77777777" w:rsidR="000D7FC1" w:rsidRPr="00150D98" w:rsidRDefault="000D7FC1" w:rsidP="00D92261">
            <w:pPr>
              <w:jc w:val="center"/>
              <w:rPr>
                <w:sz w:val="16"/>
                <w:szCs w:val="16"/>
              </w:rPr>
            </w:pPr>
            <w:r w:rsidRPr="00150D98">
              <w:rPr>
                <w:sz w:val="16"/>
                <w:szCs w:val="16"/>
              </w:rPr>
              <w:t>0</w:t>
            </w:r>
          </w:p>
        </w:tc>
        <w:tc>
          <w:tcPr>
            <w:tcW w:w="583" w:type="dxa"/>
          </w:tcPr>
          <w:p w14:paraId="31C9D319" w14:textId="77777777" w:rsidR="000D7FC1" w:rsidRDefault="000D7FC1" w:rsidP="00D92261">
            <w:pPr>
              <w:jc w:val="center"/>
            </w:pPr>
            <w:r w:rsidRPr="00DB7BB8">
              <w:rPr>
                <w:sz w:val="16"/>
                <w:szCs w:val="16"/>
              </w:rPr>
              <w:t>0</w:t>
            </w:r>
          </w:p>
        </w:tc>
        <w:tc>
          <w:tcPr>
            <w:tcW w:w="601" w:type="dxa"/>
          </w:tcPr>
          <w:p w14:paraId="26B44697" w14:textId="77777777" w:rsidR="000D7FC1" w:rsidRPr="00150D98" w:rsidRDefault="000D7FC1" w:rsidP="00D92261">
            <w:pPr>
              <w:jc w:val="center"/>
              <w:rPr>
                <w:sz w:val="16"/>
                <w:szCs w:val="16"/>
              </w:rPr>
            </w:pPr>
            <w:r w:rsidRPr="00150D98">
              <w:rPr>
                <w:sz w:val="16"/>
                <w:szCs w:val="16"/>
              </w:rPr>
              <w:t>0</w:t>
            </w:r>
          </w:p>
        </w:tc>
        <w:tc>
          <w:tcPr>
            <w:tcW w:w="593" w:type="dxa"/>
          </w:tcPr>
          <w:p w14:paraId="6D04E6E5" w14:textId="77777777" w:rsidR="000D7FC1" w:rsidRPr="00150D98" w:rsidRDefault="000D7FC1" w:rsidP="00D92261">
            <w:pPr>
              <w:jc w:val="center"/>
              <w:rPr>
                <w:sz w:val="16"/>
                <w:szCs w:val="16"/>
              </w:rPr>
            </w:pPr>
            <w:r w:rsidRPr="00150D98">
              <w:rPr>
                <w:sz w:val="16"/>
                <w:szCs w:val="16"/>
              </w:rPr>
              <w:t>0</w:t>
            </w:r>
          </w:p>
        </w:tc>
        <w:tc>
          <w:tcPr>
            <w:tcW w:w="649" w:type="dxa"/>
          </w:tcPr>
          <w:p w14:paraId="701AC970" w14:textId="77777777" w:rsidR="000D7FC1" w:rsidRPr="00150D98" w:rsidRDefault="000D7FC1" w:rsidP="00D92261">
            <w:pPr>
              <w:jc w:val="center"/>
              <w:rPr>
                <w:sz w:val="16"/>
                <w:szCs w:val="16"/>
              </w:rPr>
            </w:pPr>
            <w:r w:rsidRPr="00150D98">
              <w:rPr>
                <w:sz w:val="16"/>
                <w:szCs w:val="16"/>
              </w:rPr>
              <w:t>0</w:t>
            </w:r>
          </w:p>
        </w:tc>
        <w:tc>
          <w:tcPr>
            <w:tcW w:w="535" w:type="dxa"/>
          </w:tcPr>
          <w:p w14:paraId="4EAEBD68" w14:textId="77777777" w:rsidR="000D7FC1" w:rsidRPr="00150D98" w:rsidRDefault="000D7FC1" w:rsidP="00D92261">
            <w:pPr>
              <w:jc w:val="center"/>
              <w:rPr>
                <w:sz w:val="16"/>
                <w:szCs w:val="16"/>
              </w:rPr>
            </w:pPr>
            <w:r w:rsidRPr="00150D98">
              <w:rPr>
                <w:sz w:val="16"/>
                <w:szCs w:val="16"/>
              </w:rPr>
              <w:t>0</w:t>
            </w:r>
          </w:p>
        </w:tc>
        <w:tc>
          <w:tcPr>
            <w:tcW w:w="593" w:type="dxa"/>
          </w:tcPr>
          <w:p w14:paraId="20A51207" w14:textId="77777777" w:rsidR="000D7FC1" w:rsidRPr="00150D98" w:rsidRDefault="000D7FC1" w:rsidP="00D92261">
            <w:pPr>
              <w:jc w:val="center"/>
              <w:rPr>
                <w:sz w:val="16"/>
                <w:szCs w:val="16"/>
              </w:rPr>
            </w:pPr>
            <w:r w:rsidRPr="00150D98">
              <w:rPr>
                <w:sz w:val="16"/>
                <w:szCs w:val="16"/>
              </w:rPr>
              <w:t>0</w:t>
            </w:r>
          </w:p>
        </w:tc>
        <w:tc>
          <w:tcPr>
            <w:tcW w:w="593" w:type="dxa"/>
          </w:tcPr>
          <w:p w14:paraId="77B168D0" w14:textId="77777777" w:rsidR="000D7FC1" w:rsidRPr="00150D98" w:rsidRDefault="000D7FC1" w:rsidP="00D92261">
            <w:pPr>
              <w:jc w:val="center"/>
              <w:rPr>
                <w:sz w:val="16"/>
                <w:szCs w:val="16"/>
              </w:rPr>
            </w:pPr>
            <w:r w:rsidRPr="00150D98">
              <w:rPr>
                <w:sz w:val="16"/>
                <w:szCs w:val="16"/>
              </w:rPr>
              <w:t>0</w:t>
            </w:r>
          </w:p>
        </w:tc>
        <w:tc>
          <w:tcPr>
            <w:tcW w:w="593" w:type="dxa"/>
          </w:tcPr>
          <w:p w14:paraId="6C0EDE55" w14:textId="77777777" w:rsidR="000D7FC1" w:rsidRPr="00150D98" w:rsidRDefault="000D7FC1" w:rsidP="00D92261">
            <w:pPr>
              <w:jc w:val="center"/>
              <w:rPr>
                <w:sz w:val="16"/>
                <w:szCs w:val="16"/>
              </w:rPr>
            </w:pPr>
            <w:r w:rsidRPr="00150D98">
              <w:rPr>
                <w:sz w:val="16"/>
                <w:szCs w:val="16"/>
              </w:rPr>
              <w:t>0</w:t>
            </w:r>
          </w:p>
        </w:tc>
        <w:tc>
          <w:tcPr>
            <w:tcW w:w="1037" w:type="dxa"/>
          </w:tcPr>
          <w:p w14:paraId="11745CF1" w14:textId="77777777" w:rsidR="000D7FC1" w:rsidRDefault="000D7FC1" w:rsidP="00D92261">
            <w:pPr>
              <w:jc w:val="center"/>
            </w:pPr>
            <w:r w:rsidRPr="00875476">
              <w:rPr>
                <w:sz w:val="16"/>
                <w:szCs w:val="16"/>
              </w:rPr>
              <w:t>0</w:t>
            </w:r>
          </w:p>
        </w:tc>
        <w:tc>
          <w:tcPr>
            <w:tcW w:w="967" w:type="dxa"/>
          </w:tcPr>
          <w:p w14:paraId="381E38FB" w14:textId="77777777" w:rsidR="000D7FC1" w:rsidRPr="00150D98" w:rsidRDefault="000D7FC1" w:rsidP="00D92261">
            <w:pPr>
              <w:jc w:val="center"/>
              <w:rPr>
                <w:sz w:val="16"/>
                <w:szCs w:val="16"/>
              </w:rPr>
            </w:pPr>
            <w:r w:rsidRPr="00150D98">
              <w:rPr>
                <w:sz w:val="16"/>
                <w:szCs w:val="16"/>
              </w:rPr>
              <w:t>0</w:t>
            </w:r>
          </w:p>
        </w:tc>
      </w:tr>
      <w:tr w:rsidR="003310DF" w14:paraId="4EA424BD" w14:textId="77777777" w:rsidTr="003310DF">
        <w:trPr>
          <w:trHeight w:val="222"/>
          <w:jc w:val="center"/>
        </w:trPr>
        <w:tc>
          <w:tcPr>
            <w:tcW w:w="1886" w:type="dxa"/>
          </w:tcPr>
          <w:p w14:paraId="20FF4C47" w14:textId="77777777" w:rsidR="000D7FC1" w:rsidRDefault="000D7FC1" w:rsidP="00D92261">
            <w:r>
              <w:rPr>
                <w:sz w:val="16"/>
                <w:szCs w:val="16"/>
              </w:rPr>
              <w:t>N. dipendenti in servizio al 1/1/2022</w:t>
            </w:r>
          </w:p>
        </w:tc>
        <w:tc>
          <w:tcPr>
            <w:tcW w:w="593" w:type="dxa"/>
          </w:tcPr>
          <w:p w14:paraId="7D1DF9DC" w14:textId="77777777" w:rsidR="000D7FC1" w:rsidRPr="00150D98" w:rsidRDefault="000D7FC1" w:rsidP="00D92261">
            <w:pPr>
              <w:jc w:val="center"/>
              <w:rPr>
                <w:sz w:val="16"/>
                <w:szCs w:val="16"/>
              </w:rPr>
            </w:pPr>
            <w:r w:rsidRPr="00150D98">
              <w:rPr>
                <w:sz w:val="16"/>
                <w:szCs w:val="16"/>
              </w:rPr>
              <w:t>0</w:t>
            </w:r>
          </w:p>
        </w:tc>
        <w:tc>
          <w:tcPr>
            <w:tcW w:w="593" w:type="dxa"/>
          </w:tcPr>
          <w:p w14:paraId="0207645D" w14:textId="77777777" w:rsidR="000D7FC1" w:rsidRPr="00150D98" w:rsidRDefault="000D7FC1" w:rsidP="00D92261">
            <w:pPr>
              <w:jc w:val="center"/>
              <w:rPr>
                <w:sz w:val="16"/>
                <w:szCs w:val="16"/>
              </w:rPr>
            </w:pPr>
            <w:r w:rsidRPr="00150D98">
              <w:rPr>
                <w:sz w:val="16"/>
                <w:szCs w:val="16"/>
              </w:rPr>
              <w:t>0</w:t>
            </w:r>
          </w:p>
        </w:tc>
        <w:tc>
          <w:tcPr>
            <w:tcW w:w="593" w:type="dxa"/>
          </w:tcPr>
          <w:p w14:paraId="70A1E593" w14:textId="77777777" w:rsidR="000D7FC1" w:rsidRPr="00150D98" w:rsidRDefault="000D7FC1" w:rsidP="00D92261">
            <w:pPr>
              <w:jc w:val="center"/>
              <w:rPr>
                <w:sz w:val="16"/>
                <w:szCs w:val="16"/>
              </w:rPr>
            </w:pPr>
            <w:r w:rsidRPr="00150D98">
              <w:rPr>
                <w:sz w:val="16"/>
                <w:szCs w:val="16"/>
              </w:rPr>
              <w:t>0</w:t>
            </w:r>
          </w:p>
        </w:tc>
        <w:tc>
          <w:tcPr>
            <w:tcW w:w="583" w:type="dxa"/>
          </w:tcPr>
          <w:p w14:paraId="0DF1358A" w14:textId="6DAEF77D" w:rsidR="000D7FC1" w:rsidRDefault="0055615E" w:rsidP="00D92261">
            <w:pPr>
              <w:jc w:val="center"/>
            </w:pPr>
            <w:r>
              <w:rPr>
                <w:sz w:val="16"/>
                <w:szCs w:val="16"/>
              </w:rPr>
              <w:t>1</w:t>
            </w:r>
          </w:p>
        </w:tc>
        <w:tc>
          <w:tcPr>
            <w:tcW w:w="601" w:type="dxa"/>
          </w:tcPr>
          <w:p w14:paraId="799FA05C" w14:textId="77777777" w:rsidR="000D7FC1" w:rsidRPr="00150D98" w:rsidRDefault="000D7FC1" w:rsidP="00D92261">
            <w:pPr>
              <w:jc w:val="center"/>
              <w:rPr>
                <w:sz w:val="16"/>
                <w:szCs w:val="16"/>
              </w:rPr>
            </w:pPr>
            <w:r w:rsidRPr="00150D98">
              <w:rPr>
                <w:sz w:val="16"/>
                <w:szCs w:val="16"/>
              </w:rPr>
              <w:t>0</w:t>
            </w:r>
          </w:p>
        </w:tc>
        <w:tc>
          <w:tcPr>
            <w:tcW w:w="593" w:type="dxa"/>
          </w:tcPr>
          <w:p w14:paraId="7BD7D038" w14:textId="77777777" w:rsidR="000D7FC1" w:rsidRPr="00150D98" w:rsidRDefault="000D7FC1" w:rsidP="00D92261">
            <w:pPr>
              <w:jc w:val="center"/>
              <w:rPr>
                <w:sz w:val="16"/>
                <w:szCs w:val="16"/>
              </w:rPr>
            </w:pPr>
            <w:r w:rsidRPr="00150D98">
              <w:rPr>
                <w:sz w:val="16"/>
                <w:szCs w:val="16"/>
              </w:rPr>
              <w:t>0</w:t>
            </w:r>
          </w:p>
        </w:tc>
        <w:tc>
          <w:tcPr>
            <w:tcW w:w="649" w:type="dxa"/>
          </w:tcPr>
          <w:p w14:paraId="215BFCA4" w14:textId="77777777" w:rsidR="000D7FC1" w:rsidRPr="00150D98" w:rsidRDefault="000D7FC1" w:rsidP="00D92261">
            <w:pPr>
              <w:jc w:val="center"/>
              <w:rPr>
                <w:sz w:val="16"/>
                <w:szCs w:val="16"/>
              </w:rPr>
            </w:pPr>
            <w:r>
              <w:rPr>
                <w:sz w:val="16"/>
                <w:szCs w:val="16"/>
              </w:rPr>
              <w:t>3</w:t>
            </w:r>
          </w:p>
        </w:tc>
        <w:tc>
          <w:tcPr>
            <w:tcW w:w="535" w:type="dxa"/>
          </w:tcPr>
          <w:p w14:paraId="60F7E2A3" w14:textId="77777777" w:rsidR="000D7FC1" w:rsidRPr="00AA521C" w:rsidRDefault="000D7FC1" w:rsidP="00D92261">
            <w:pPr>
              <w:jc w:val="center"/>
              <w:rPr>
                <w:sz w:val="16"/>
                <w:szCs w:val="16"/>
              </w:rPr>
            </w:pPr>
            <w:r w:rsidRPr="00AA521C">
              <w:rPr>
                <w:sz w:val="16"/>
                <w:szCs w:val="16"/>
              </w:rPr>
              <w:t>2</w:t>
            </w:r>
          </w:p>
        </w:tc>
        <w:tc>
          <w:tcPr>
            <w:tcW w:w="593" w:type="dxa"/>
          </w:tcPr>
          <w:p w14:paraId="20BE76DC" w14:textId="77777777" w:rsidR="000D7FC1" w:rsidRPr="00150D98" w:rsidRDefault="000D7FC1" w:rsidP="00D92261">
            <w:pPr>
              <w:jc w:val="center"/>
              <w:rPr>
                <w:sz w:val="16"/>
                <w:szCs w:val="16"/>
              </w:rPr>
            </w:pPr>
            <w:r w:rsidRPr="00150D98">
              <w:rPr>
                <w:sz w:val="16"/>
                <w:szCs w:val="16"/>
              </w:rPr>
              <w:t>0</w:t>
            </w:r>
          </w:p>
        </w:tc>
        <w:tc>
          <w:tcPr>
            <w:tcW w:w="593" w:type="dxa"/>
          </w:tcPr>
          <w:p w14:paraId="45E2A220" w14:textId="77777777" w:rsidR="000D7FC1" w:rsidRPr="00150D98" w:rsidRDefault="000D7FC1" w:rsidP="00D92261">
            <w:pPr>
              <w:jc w:val="center"/>
              <w:rPr>
                <w:sz w:val="16"/>
                <w:szCs w:val="16"/>
              </w:rPr>
            </w:pPr>
            <w:r w:rsidRPr="00150D98">
              <w:rPr>
                <w:sz w:val="16"/>
                <w:szCs w:val="16"/>
              </w:rPr>
              <w:t>1</w:t>
            </w:r>
          </w:p>
        </w:tc>
        <w:tc>
          <w:tcPr>
            <w:tcW w:w="593" w:type="dxa"/>
          </w:tcPr>
          <w:p w14:paraId="2272750D" w14:textId="77777777" w:rsidR="000D7FC1" w:rsidRPr="00150D98" w:rsidRDefault="000D7FC1" w:rsidP="00D92261">
            <w:pPr>
              <w:jc w:val="center"/>
              <w:rPr>
                <w:sz w:val="16"/>
                <w:szCs w:val="16"/>
              </w:rPr>
            </w:pPr>
            <w:r>
              <w:rPr>
                <w:sz w:val="16"/>
                <w:szCs w:val="16"/>
              </w:rPr>
              <w:t>0</w:t>
            </w:r>
          </w:p>
        </w:tc>
        <w:tc>
          <w:tcPr>
            <w:tcW w:w="1037" w:type="dxa"/>
          </w:tcPr>
          <w:p w14:paraId="1C013BE2" w14:textId="3F47D56F" w:rsidR="000D7FC1" w:rsidRPr="00B4382A" w:rsidRDefault="0055615E" w:rsidP="00D92261">
            <w:pPr>
              <w:jc w:val="center"/>
              <w:rPr>
                <w:sz w:val="16"/>
                <w:szCs w:val="16"/>
              </w:rPr>
            </w:pPr>
            <w:r>
              <w:rPr>
                <w:sz w:val="16"/>
                <w:szCs w:val="16"/>
              </w:rPr>
              <w:t>0</w:t>
            </w:r>
          </w:p>
        </w:tc>
        <w:tc>
          <w:tcPr>
            <w:tcW w:w="967" w:type="dxa"/>
          </w:tcPr>
          <w:p w14:paraId="7662FD81" w14:textId="78D55A8C" w:rsidR="000D7FC1" w:rsidRPr="00150D98" w:rsidRDefault="0055615E" w:rsidP="00D92261">
            <w:pPr>
              <w:jc w:val="center"/>
              <w:rPr>
                <w:sz w:val="16"/>
                <w:szCs w:val="16"/>
              </w:rPr>
            </w:pPr>
            <w:r>
              <w:rPr>
                <w:sz w:val="16"/>
                <w:szCs w:val="16"/>
              </w:rPr>
              <w:t>7</w:t>
            </w:r>
          </w:p>
        </w:tc>
      </w:tr>
      <w:tr w:rsidR="003310DF" w14:paraId="1108B689" w14:textId="77777777" w:rsidTr="003310DF">
        <w:trPr>
          <w:trHeight w:val="446"/>
          <w:jc w:val="center"/>
        </w:trPr>
        <w:tc>
          <w:tcPr>
            <w:tcW w:w="1886" w:type="dxa"/>
          </w:tcPr>
          <w:p w14:paraId="6155E60C" w14:textId="7DE3A460" w:rsidR="000D7FC1" w:rsidRPr="008C0FBF" w:rsidRDefault="000D7FC1" w:rsidP="00D92261">
            <w:pPr>
              <w:rPr>
                <w:sz w:val="16"/>
                <w:szCs w:val="16"/>
              </w:rPr>
            </w:pPr>
            <w:r w:rsidRPr="00AB70CB">
              <w:rPr>
                <w:sz w:val="16"/>
                <w:szCs w:val="16"/>
              </w:rPr>
              <w:lastRenderedPageBreak/>
              <w:t>Assunzioni nell’</w:t>
            </w:r>
            <w:r>
              <w:rPr>
                <w:sz w:val="16"/>
                <w:szCs w:val="16"/>
              </w:rPr>
              <w:t>anno 202</w:t>
            </w:r>
            <w:r w:rsidR="008C0FBF">
              <w:rPr>
                <w:sz w:val="16"/>
                <w:szCs w:val="16"/>
              </w:rPr>
              <w:t xml:space="preserve">2 </w:t>
            </w:r>
            <w:r w:rsidRPr="00AB70CB">
              <w:rPr>
                <w:sz w:val="16"/>
                <w:szCs w:val="16"/>
              </w:rPr>
              <w:t>e sviluppi economici</w:t>
            </w:r>
          </w:p>
        </w:tc>
        <w:tc>
          <w:tcPr>
            <w:tcW w:w="593" w:type="dxa"/>
          </w:tcPr>
          <w:p w14:paraId="37673F4A" w14:textId="77777777" w:rsidR="000D7FC1" w:rsidRPr="00150D98" w:rsidRDefault="000D7FC1" w:rsidP="00D92261">
            <w:pPr>
              <w:jc w:val="center"/>
              <w:rPr>
                <w:sz w:val="16"/>
                <w:szCs w:val="16"/>
              </w:rPr>
            </w:pPr>
            <w:r w:rsidRPr="00150D98">
              <w:rPr>
                <w:sz w:val="16"/>
                <w:szCs w:val="16"/>
              </w:rPr>
              <w:t>0</w:t>
            </w:r>
          </w:p>
        </w:tc>
        <w:tc>
          <w:tcPr>
            <w:tcW w:w="593" w:type="dxa"/>
          </w:tcPr>
          <w:p w14:paraId="0EF3C710" w14:textId="77777777" w:rsidR="000D7FC1" w:rsidRPr="00150D98" w:rsidRDefault="000D7FC1" w:rsidP="00D92261">
            <w:pPr>
              <w:jc w:val="center"/>
              <w:rPr>
                <w:sz w:val="16"/>
                <w:szCs w:val="16"/>
              </w:rPr>
            </w:pPr>
            <w:r w:rsidRPr="00150D98">
              <w:rPr>
                <w:sz w:val="16"/>
                <w:szCs w:val="16"/>
              </w:rPr>
              <w:t>0</w:t>
            </w:r>
          </w:p>
        </w:tc>
        <w:tc>
          <w:tcPr>
            <w:tcW w:w="593" w:type="dxa"/>
          </w:tcPr>
          <w:p w14:paraId="392867BC" w14:textId="77777777" w:rsidR="000D7FC1" w:rsidRPr="00150D98" w:rsidRDefault="000D7FC1" w:rsidP="00D92261">
            <w:pPr>
              <w:jc w:val="center"/>
              <w:rPr>
                <w:sz w:val="16"/>
                <w:szCs w:val="16"/>
              </w:rPr>
            </w:pPr>
            <w:r w:rsidRPr="00150D98">
              <w:rPr>
                <w:sz w:val="16"/>
                <w:szCs w:val="16"/>
              </w:rPr>
              <w:t>0</w:t>
            </w:r>
          </w:p>
        </w:tc>
        <w:tc>
          <w:tcPr>
            <w:tcW w:w="583" w:type="dxa"/>
          </w:tcPr>
          <w:p w14:paraId="5E20769B" w14:textId="14837D48" w:rsidR="000D7FC1" w:rsidRPr="00150D98" w:rsidRDefault="0055615E" w:rsidP="00D92261">
            <w:pPr>
              <w:jc w:val="center"/>
              <w:rPr>
                <w:sz w:val="16"/>
                <w:szCs w:val="16"/>
              </w:rPr>
            </w:pPr>
            <w:r>
              <w:rPr>
                <w:sz w:val="16"/>
                <w:szCs w:val="16"/>
              </w:rPr>
              <w:t>0</w:t>
            </w:r>
          </w:p>
        </w:tc>
        <w:tc>
          <w:tcPr>
            <w:tcW w:w="601" w:type="dxa"/>
          </w:tcPr>
          <w:p w14:paraId="1E72F3F3" w14:textId="77777777" w:rsidR="000D7FC1" w:rsidRPr="00150D98" w:rsidRDefault="000D7FC1" w:rsidP="00D92261">
            <w:pPr>
              <w:jc w:val="center"/>
              <w:rPr>
                <w:sz w:val="16"/>
                <w:szCs w:val="16"/>
              </w:rPr>
            </w:pPr>
            <w:r w:rsidRPr="00150D98">
              <w:rPr>
                <w:sz w:val="16"/>
                <w:szCs w:val="16"/>
              </w:rPr>
              <w:t>0</w:t>
            </w:r>
          </w:p>
        </w:tc>
        <w:tc>
          <w:tcPr>
            <w:tcW w:w="593" w:type="dxa"/>
          </w:tcPr>
          <w:p w14:paraId="3B056A60" w14:textId="77777777" w:rsidR="000D7FC1" w:rsidRPr="00150D98" w:rsidRDefault="000D7FC1" w:rsidP="00D92261">
            <w:pPr>
              <w:jc w:val="center"/>
              <w:rPr>
                <w:sz w:val="16"/>
                <w:szCs w:val="16"/>
              </w:rPr>
            </w:pPr>
            <w:r w:rsidRPr="00150D98">
              <w:rPr>
                <w:sz w:val="16"/>
                <w:szCs w:val="16"/>
              </w:rPr>
              <w:t>0</w:t>
            </w:r>
          </w:p>
        </w:tc>
        <w:tc>
          <w:tcPr>
            <w:tcW w:w="649" w:type="dxa"/>
          </w:tcPr>
          <w:p w14:paraId="59CEA816" w14:textId="77777777" w:rsidR="000D7FC1" w:rsidRPr="00150D98" w:rsidRDefault="000D7FC1" w:rsidP="00D92261">
            <w:pPr>
              <w:jc w:val="center"/>
              <w:rPr>
                <w:sz w:val="16"/>
                <w:szCs w:val="16"/>
              </w:rPr>
            </w:pPr>
            <w:r w:rsidRPr="00150D98">
              <w:rPr>
                <w:sz w:val="16"/>
                <w:szCs w:val="16"/>
              </w:rPr>
              <w:t>0</w:t>
            </w:r>
          </w:p>
        </w:tc>
        <w:tc>
          <w:tcPr>
            <w:tcW w:w="535" w:type="dxa"/>
          </w:tcPr>
          <w:p w14:paraId="68132B35" w14:textId="77777777" w:rsidR="000D7FC1" w:rsidRPr="00150D98" w:rsidRDefault="000D7FC1" w:rsidP="00D92261">
            <w:pPr>
              <w:jc w:val="center"/>
              <w:rPr>
                <w:sz w:val="16"/>
                <w:szCs w:val="16"/>
              </w:rPr>
            </w:pPr>
            <w:r w:rsidRPr="00150D98">
              <w:rPr>
                <w:sz w:val="16"/>
                <w:szCs w:val="16"/>
              </w:rPr>
              <w:t>0</w:t>
            </w:r>
          </w:p>
        </w:tc>
        <w:tc>
          <w:tcPr>
            <w:tcW w:w="593" w:type="dxa"/>
          </w:tcPr>
          <w:p w14:paraId="426D7A94" w14:textId="77777777" w:rsidR="000D7FC1" w:rsidRPr="00150D98" w:rsidRDefault="000D7FC1" w:rsidP="00D92261">
            <w:pPr>
              <w:jc w:val="center"/>
              <w:rPr>
                <w:sz w:val="16"/>
                <w:szCs w:val="16"/>
              </w:rPr>
            </w:pPr>
            <w:r w:rsidRPr="00150D98">
              <w:rPr>
                <w:sz w:val="16"/>
                <w:szCs w:val="16"/>
              </w:rPr>
              <w:t>0</w:t>
            </w:r>
          </w:p>
        </w:tc>
        <w:tc>
          <w:tcPr>
            <w:tcW w:w="593" w:type="dxa"/>
          </w:tcPr>
          <w:p w14:paraId="7D044FEF" w14:textId="77777777" w:rsidR="000D7FC1" w:rsidRPr="00150D98" w:rsidRDefault="000D7FC1" w:rsidP="00D92261">
            <w:pPr>
              <w:jc w:val="center"/>
              <w:rPr>
                <w:sz w:val="16"/>
                <w:szCs w:val="16"/>
              </w:rPr>
            </w:pPr>
            <w:r w:rsidRPr="00150D98">
              <w:rPr>
                <w:sz w:val="16"/>
                <w:szCs w:val="16"/>
              </w:rPr>
              <w:t>0</w:t>
            </w:r>
          </w:p>
        </w:tc>
        <w:tc>
          <w:tcPr>
            <w:tcW w:w="593" w:type="dxa"/>
          </w:tcPr>
          <w:p w14:paraId="297B91AA" w14:textId="77777777" w:rsidR="000D7FC1" w:rsidRPr="00150D98" w:rsidRDefault="000D7FC1" w:rsidP="00D92261">
            <w:pPr>
              <w:jc w:val="center"/>
              <w:rPr>
                <w:sz w:val="16"/>
                <w:szCs w:val="16"/>
              </w:rPr>
            </w:pPr>
            <w:r w:rsidRPr="00150D98">
              <w:rPr>
                <w:sz w:val="16"/>
                <w:szCs w:val="16"/>
              </w:rPr>
              <w:t>0</w:t>
            </w:r>
          </w:p>
        </w:tc>
        <w:tc>
          <w:tcPr>
            <w:tcW w:w="1037" w:type="dxa"/>
          </w:tcPr>
          <w:p w14:paraId="048FFAC2" w14:textId="63D54316" w:rsidR="000D7FC1" w:rsidRDefault="0055615E" w:rsidP="00D92261">
            <w:pPr>
              <w:jc w:val="center"/>
            </w:pPr>
            <w:r>
              <w:rPr>
                <w:sz w:val="16"/>
                <w:szCs w:val="16"/>
              </w:rPr>
              <w:t>1</w:t>
            </w:r>
          </w:p>
        </w:tc>
        <w:tc>
          <w:tcPr>
            <w:tcW w:w="967" w:type="dxa"/>
          </w:tcPr>
          <w:p w14:paraId="22938958" w14:textId="4098A3D2" w:rsidR="000D7FC1" w:rsidRPr="00DB24C8" w:rsidRDefault="0055615E" w:rsidP="00D92261">
            <w:pPr>
              <w:jc w:val="center"/>
              <w:rPr>
                <w:sz w:val="16"/>
                <w:szCs w:val="16"/>
              </w:rPr>
            </w:pPr>
            <w:r w:rsidRPr="0055615E">
              <w:rPr>
                <w:sz w:val="16"/>
                <w:szCs w:val="16"/>
              </w:rPr>
              <w:t>1 assunzione prevista</w:t>
            </w:r>
          </w:p>
        </w:tc>
      </w:tr>
      <w:tr w:rsidR="003310DF" w14:paraId="7ECB8287" w14:textId="77777777" w:rsidTr="003310DF">
        <w:trPr>
          <w:trHeight w:val="236"/>
          <w:jc w:val="center"/>
        </w:trPr>
        <w:tc>
          <w:tcPr>
            <w:tcW w:w="1886" w:type="dxa"/>
          </w:tcPr>
          <w:p w14:paraId="164F56C7" w14:textId="2889E038" w:rsidR="000D7FC1" w:rsidRDefault="000D7FC1" w:rsidP="00D92261">
            <w:r w:rsidRPr="00AB70CB">
              <w:rPr>
                <w:sz w:val="16"/>
                <w:szCs w:val="16"/>
              </w:rPr>
              <w:t>Cessazioni previste nell’</w:t>
            </w:r>
            <w:r>
              <w:rPr>
                <w:sz w:val="16"/>
                <w:szCs w:val="16"/>
              </w:rPr>
              <w:t>anno 202</w:t>
            </w:r>
            <w:r w:rsidR="008C0FBF">
              <w:rPr>
                <w:sz w:val="16"/>
                <w:szCs w:val="16"/>
              </w:rPr>
              <w:t>2</w:t>
            </w:r>
          </w:p>
        </w:tc>
        <w:tc>
          <w:tcPr>
            <w:tcW w:w="593" w:type="dxa"/>
          </w:tcPr>
          <w:p w14:paraId="7CC0BBD3" w14:textId="77777777" w:rsidR="000D7FC1" w:rsidRPr="00150D98" w:rsidRDefault="000D7FC1" w:rsidP="00D92261">
            <w:pPr>
              <w:jc w:val="center"/>
              <w:rPr>
                <w:sz w:val="16"/>
                <w:szCs w:val="16"/>
              </w:rPr>
            </w:pPr>
            <w:r w:rsidRPr="00150D98">
              <w:rPr>
                <w:sz w:val="16"/>
                <w:szCs w:val="16"/>
              </w:rPr>
              <w:t>0</w:t>
            </w:r>
          </w:p>
        </w:tc>
        <w:tc>
          <w:tcPr>
            <w:tcW w:w="593" w:type="dxa"/>
          </w:tcPr>
          <w:p w14:paraId="08F27BF3" w14:textId="77777777" w:rsidR="000D7FC1" w:rsidRPr="00150D98" w:rsidRDefault="000D7FC1" w:rsidP="00D92261">
            <w:pPr>
              <w:jc w:val="center"/>
              <w:rPr>
                <w:sz w:val="16"/>
                <w:szCs w:val="16"/>
              </w:rPr>
            </w:pPr>
            <w:r w:rsidRPr="00150D98">
              <w:rPr>
                <w:sz w:val="16"/>
                <w:szCs w:val="16"/>
              </w:rPr>
              <w:t>0</w:t>
            </w:r>
          </w:p>
        </w:tc>
        <w:tc>
          <w:tcPr>
            <w:tcW w:w="593" w:type="dxa"/>
          </w:tcPr>
          <w:p w14:paraId="5989DB23" w14:textId="77777777" w:rsidR="000D7FC1" w:rsidRPr="00150D98" w:rsidRDefault="000D7FC1" w:rsidP="00D92261">
            <w:pPr>
              <w:jc w:val="center"/>
              <w:rPr>
                <w:sz w:val="16"/>
                <w:szCs w:val="16"/>
              </w:rPr>
            </w:pPr>
            <w:r w:rsidRPr="00150D98">
              <w:rPr>
                <w:sz w:val="16"/>
                <w:szCs w:val="16"/>
              </w:rPr>
              <w:t>0</w:t>
            </w:r>
          </w:p>
        </w:tc>
        <w:tc>
          <w:tcPr>
            <w:tcW w:w="583" w:type="dxa"/>
          </w:tcPr>
          <w:p w14:paraId="18A8C0F5" w14:textId="77777777" w:rsidR="000D7FC1" w:rsidRPr="00150D98" w:rsidRDefault="000D7FC1" w:rsidP="00D92261">
            <w:pPr>
              <w:jc w:val="center"/>
              <w:rPr>
                <w:sz w:val="16"/>
                <w:szCs w:val="16"/>
              </w:rPr>
            </w:pPr>
            <w:r w:rsidRPr="00150D98">
              <w:rPr>
                <w:sz w:val="16"/>
                <w:szCs w:val="16"/>
              </w:rPr>
              <w:t>0</w:t>
            </w:r>
          </w:p>
        </w:tc>
        <w:tc>
          <w:tcPr>
            <w:tcW w:w="601" w:type="dxa"/>
          </w:tcPr>
          <w:p w14:paraId="1CFF386B" w14:textId="77777777" w:rsidR="000D7FC1" w:rsidRPr="00150D98" w:rsidRDefault="000D7FC1" w:rsidP="00D92261">
            <w:pPr>
              <w:jc w:val="center"/>
              <w:rPr>
                <w:sz w:val="16"/>
                <w:szCs w:val="16"/>
              </w:rPr>
            </w:pPr>
            <w:r w:rsidRPr="00150D98">
              <w:rPr>
                <w:sz w:val="16"/>
                <w:szCs w:val="16"/>
              </w:rPr>
              <w:t>0</w:t>
            </w:r>
          </w:p>
        </w:tc>
        <w:tc>
          <w:tcPr>
            <w:tcW w:w="593" w:type="dxa"/>
          </w:tcPr>
          <w:p w14:paraId="06242A4E" w14:textId="77777777" w:rsidR="000D7FC1" w:rsidRPr="00150D98" w:rsidRDefault="000D7FC1" w:rsidP="00D92261">
            <w:pPr>
              <w:jc w:val="center"/>
              <w:rPr>
                <w:sz w:val="16"/>
                <w:szCs w:val="16"/>
              </w:rPr>
            </w:pPr>
            <w:r w:rsidRPr="00150D98">
              <w:rPr>
                <w:sz w:val="16"/>
                <w:szCs w:val="16"/>
              </w:rPr>
              <w:t>0</w:t>
            </w:r>
          </w:p>
        </w:tc>
        <w:tc>
          <w:tcPr>
            <w:tcW w:w="649" w:type="dxa"/>
          </w:tcPr>
          <w:p w14:paraId="3477A61D" w14:textId="77777777" w:rsidR="000D7FC1" w:rsidRPr="00150D98" w:rsidRDefault="000D7FC1" w:rsidP="00D92261">
            <w:pPr>
              <w:jc w:val="center"/>
              <w:rPr>
                <w:sz w:val="16"/>
                <w:szCs w:val="16"/>
              </w:rPr>
            </w:pPr>
            <w:r w:rsidRPr="00150D98">
              <w:rPr>
                <w:sz w:val="16"/>
                <w:szCs w:val="16"/>
              </w:rPr>
              <w:t>0</w:t>
            </w:r>
          </w:p>
        </w:tc>
        <w:tc>
          <w:tcPr>
            <w:tcW w:w="535" w:type="dxa"/>
          </w:tcPr>
          <w:p w14:paraId="6D2C6DB7" w14:textId="77777777" w:rsidR="000D7FC1" w:rsidRPr="00150D98" w:rsidRDefault="000D7FC1" w:rsidP="00D92261">
            <w:pPr>
              <w:jc w:val="center"/>
              <w:rPr>
                <w:sz w:val="16"/>
                <w:szCs w:val="16"/>
              </w:rPr>
            </w:pPr>
            <w:r w:rsidRPr="00150D98">
              <w:rPr>
                <w:sz w:val="16"/>
                <w:szCs w:val="16"/>
              </w:rPr>
              <w:t>0</w:t>
            </w:r>
          </w:p>
        </w:tc>
        <w:tc>
          <w:tcPr>
            <w:tcW w:w="593" w:type="dxa"/>
          </w:tcPr>
          <w:p w14:paraId="5C79F4BF" w14:textId="77777777" w:rsidR="000D7FC1" w:rsidRPr="00150D98" w:rsidRDefault="000D7FC1" w:rsidP="00D92261">
            <w:pPr>
              <w:jc w:val="center"/>
              <w:rPr>
                <w:sz w:val="16"/>
                <w:szCs w:val="16"/>
              </w:rPr>
            </w:pPr>
            <w:r w:rsidRPr="00150D98">
              <w:rPr>
                <w:sz w:val="16"/>
                <w:szCs w:val="16"/>
              </w:rPr>
              <w:t>0</w:t>
            </w:r>
          </w:p>
        </w:tc>
        <w:tc>
          <w:tcPr>
            <w:tcW w:w="593" w:type="dxa"/>
          </w:tcPr>
          <w:p w14:paraId="4DAF398C" w14:textId="77777777" w:rsidR="000D7FC1" w:rsidRPr="00150D98" w:rsidRDefault="000D7FC1" w:rsidP="00D92261">
            <w:pPr>
              <w:jc w:val="center"/>
              <w:rPr>
                <w:sz w:val="16"/>
                <w:szCs w:val="16"/>
              </w:rPr>
            </w:pPr>
            <w:r w:rsidRPr="00150D98">
              <w:rPr>
                <w:sz w:val="16"/>
                <w:szCs w:val="16"/>
              </w:rPr>
              <w:t>0</w:t>
            </w:r>
          </w:p>
        </w:tc>
        <w:tc>
          <w:tcPr>
            <w:tcW w:w="593" w:type="dxa"/>
          </w:tcPr>
          <w:p w14:paraId="563F9ADB" w14:textId="77777777" w:rsidR="000D7FC1" w:rsidRPr="00150D98" w:rsidRDefault="000D7FC1" w:rsidP="00D92261">
            <w:pPr>
              <w:jc w:val="center"/>
              <w:rPr>
                <w:sz w:val="16"/>
                <w:szCs w:val="16"/>
              </w:rPr>
            </w:pPr>
            <w:r w:rsidRPr="00150D98">
              <w:rPr>
                <w:sz w:val="16"/>
                <w:szCs w:val="16"/>
              </w:rPr>
              <w:t>0</w:t>
            </w:r>
          </w:p>
        </w:tc>
        <w:tc>
          <w:tcPr>
            <w:tcW w:w="1037" w:type="dxa"/>
          </w:tcPr>
          <w:p w14:paraId="6124AC15" w14:textId="77777777" w:rsidR="000D7FC1" w:rsidRDefault="000D7FC1" w:rsidP="00D92261">
            <w:pPr>
              <w:jc w:val="center"/>
            </w:pPr>
            <w:r w:rsidRPr="00150D98">
              <w:rPr>
                <w:sz w:val="16"/>
                <w:szCs w:val="16"/>
              </w:rPr>
              <w:t>0</w:t>
            </w:r>
          </w:p>
        </w:tc>
        <w:tc>
          <w:tcPr>
            <w:tcW w:w="967" w:type="dxa"/>
          </w:tcPr>
          <w:p w14:paraId="56EA8A61" w14:textId="77777777" w:rsidR="000D7FC1" w:rsidRDefault="000D7FC1" w:rsidP="00D92261">
            <w:pPr>
              <w:jc w:val="center"/>
            </w:pPr>
            <w:r w:rsidRPr="00150D98">
              <w:rPr>
                <w:sz w:val="16"/>
                <w:szCs w:val="16"/>
              </w:rPr>
              <w:t>0</w:t>
            </w:r>
          </w:p>
        </w:tc>
      </w:tr>
      <w:tr w:rsidR="003310DF" w14:paraId="5C73C2B1" w14:textId="77777777" w:rsidTr="003310DF">
        <w:trPr>
          <w:trHeight w:val="222"/>
          <w:jc w:val="center"/>
        </w:trPr>
        <w:tc>
          <w:tcPr>
            <w:tcW w:w="1886" w:type="dxa"/>
          </w:tcPr>
          <w:p w14:paraId="605B6655" w14:textId="56ABEDBD" w:rsidR="000D7FC1" w:rsidRDefault="000D7FC1" w:rsidP="00D92261">
            <w:r>
              <w:rPr>
                <w:sz w:val="16"/>
                <w:szCs w:val="16"/>
              </w:rPr>
              <w:t>N. dipendenti in servizio al 1/1/202</w:t>
            </w:r>
            <w:r w:rsidR="008C0FBF">
              <w:rPr>
                <w:sz w:val="16"/>
                <w:szCs w:val="16"/>
              </w:rPr>
              <w:t>3</w:t>
            </w:r>
          </w:p>
        </w:tc>
        <w:tc>
          <w:tcPr>
            <w:tcW w:w="593" w:type="dxa"/>
          </w:tcPr>
          <w:p w14:paraId="2D71BD4C" w14:textId="77777777" w:rsidR="000D7FC1" w:rsidRPr="00150D98" w:rsidRDefault="000D7FC1" w:rsidP="00D92261">
            <w:pPr>
              <w:jc w:val="center"/>
              <w:rPr>
                <w:sz w:val="16"/>
                <w:szCs w:val="16"/>
              </w:rPr>
            </w:pPr>
            <w:r w:rsidRPr="00150D98">
              <w:rPr>
                <w:sz w:val="16"/>
                <w:szCs w:val="16"/>
              </w:rPr>
              <w:t>0</w:t>
            </w:r>
          </w:p>
        </w:tc>
        <w:tc>
          <w:tcPr>
            <w:tcW w:w="593" w:type="dxa"/>
          </w:tcPr>
          <w:p w14:paraId="7F77CE18" w14:textId="77777777" w:rsidR="000D7FC1" w:rsidRPr="00150D98" w:rsidRDefault="000D7FC1" w:rsidP="00D92261">
            <w:pPr>
              <w:jc w:val="center"/>
              <w:rPr>
                <w:sz w:val="16"/>
                <w:szCs w:val="16"/>
              </w:rPr>
            </w:pPr>
            <w:r w:rsidRPr="00150D98">
              <w:rPr>
                <w:sz w:val="16"/>
                <w:szCs w:val="16"/>
              </w:rPr>
              <w:t>0</w:t>
            </w:r>
          </w:p>
        </w:tc>
        <w:tc>
          <w:tcPr>
            <w:tcW w:w="593" w:type="dxa"/>
          </w:tcPr>
          <w:p w14:paraId="322A657B" w14:textId="77777777" w:rsidR="000D7FC1" w:rsidRPr="00150D98" w:rsidRDefault="000D7FC1" w:rsidP="00D92261">
            <w:pPr>
              <w:jc w:val="center"/>
              <w:rPr>
                <w:sz w:val="16"/>
                <w:szCs w:val="16"/>
              </w:rPr>
            </w:pPr>
            <w:r w:rsidRPr="00150D98">
              <w:rPr>
                <w:sz w:val="16"/>
                <w:szCs w:val="16"/>
              </w:rPr>
              <w:t>0</w:t>
            </w:r>
          </w:p>
        </w:tc>
        <w:tc>
          <w:tcPr>
            <w:tcW w:w="583" w:type="dxa"/>
          </w:tcPr>
          <w:p w14:paraId="1F83F5C7" w14:textId="2AA12453" w:rsidR="000D7FC1" w:rsidRDefault="0055615E" w:rsidP="00D92261">
            <w:pPr>
              <w:jc w:val="center"/>
            </w:pPr>
            <w:r>
              <w:rPr>
                <w:sz w:val="16"/>
                <w:szCs w:val="16"/>
              </w:rPr>
              <w:t>1</w:t>
            </w:r>
          </w:p>
        </w:tc>
        <w:tc>
          <w:tcPr>
            <w:tcW w:w="601" w:type="dxa"/>
          </w:tcPr>
          <w:p w14:paraId="2478A1D2" w14:textId="77777777" w:rsidR="000D7FC1" w:rsidRPr="00150D98" w:rsidRDefault="000D7FC1" w:rsidP="00D92261">
            <w:pPr>
              <w:jc w:val="center"/>
              <w:rPr>
                <w:sz w:val="16"/>
                <w:szCs w:val="16"/>
              </w:rPr>
            </w:pPr>
            <w:r w:rsidRPr="00150D98">
              <w:rPr>
                <w:sz w:val="16"/>
                <w:szCs w:val="16"/>
              </w:rPr>
              <w:t>0</w:t>
            </w:r>
          </w:p>
        </w:tc>
        <w:tc>
          <w:tcPr>
            <w:tcW w:w="593" w:type="dxa"/>
          </w:tcPr>
          <w:p w14:paraId="42E4B68D" w14:textId="77777777" w:rsidR="000D7FC1" w:rsidRPr="00150D98" w:rsidRDefault="000D7FC1" w:rsidP="00D92261">
            <w:pPr>
              <w:jc w:val="center"/>
              <w:rPr>
                <w:sz w:val="16"/>
                <w:szCs w:val="16"/>
              </w:rPr>
            </w:pPr>
            <w:r w:rsidRPr="00150D98">
              <w:rPr>
                <w:sz w:val="16"/>
                <w:szCs w:val="16"/>
              </w:rPr>
              <w:t>0</w:t>
            </w:r>
          </w:p>
        </w:tc>
        <w:tc>
          <w:tcPr>
            <w:tcW w:w="649" w:type="dxa"/>
          </w:tcPr>
          <w:p w14:paraId="5B3C2114" w14:textId="77777777" w:rsidR="000D7FC1" w:rsidRPr="00AA521C" w:rsidRDefault="000D7FC1" w:rsidP="00D92261">
            <w:pPr>
              <w:jc w:val="center"/>
              <w:rPr>
                <w:sz w:val="16"/>
                <w:szCs w:val="16"/>
              </w:rPr>
            </w:pPr>
            <w:r>
              <w:rPr>
                <w:sz w:val="16"/>
                <w:szCs w:val="16"/>
              </w:rPr>
              <w:t>3</w:t>
            </w:r>
          </w:p>
        </w:tc>
        <w:tc>
          <w:tcPr>
            <w:tcW w:w="535" w:type="dxa"/>
          </w:tcPr>
          <w:p w14:paraId="2CCDDEA6" w14:textId="77777777" w:rsidR="000D7FC1" w:rsidRPr="00AA521C" w:rsidRDefault="000D7FC1" w:rsidP="00D92261">
            <w:pPr>
              <w:jc w:val="center"/>
              <w:rPr>
                <w:sz w:val="16"/>
                <w:szCs w:val="16"/>
              </w:rPr>
            </w:pPr>
            <w:r w:rsidRPr="00AA521C">
              <w:rPr>
                <w:sz w:val="16"/>
                <w:szCs w:val="16"/>
              </w:rPr>
              <w:t>2</w:t>
            </w:r>
          </w:p>
        </w:tc>
        <w:tc>
          <w:tcPr>
            <w:tcW w:w="593" w:type="dxa"/>
          </w:tcPr>
          <w:p w14:paraId="70E34CBC" w14:textId="77777777" w:rsidR="000D7FC1" w:rsidRPr="00150D98" w:rsidRDefault="000D7FC1" w:rsidP="00D92261">
            <w:pPr>
              <w:jc w:val="center"/>
              <w:rPr>
                <w:sz w:val="16"/>
                <w:szCs w:val="16"/>
              </w:rPr>
            </w:pPr>
            <w:r w:rsidRPr="00150D98">
              <w:rPr>
                <w:sz w:val="16"/>
                <w:szCs w:val="16"/>
              </w:rPr>
              <w:t>0</w:t>
            </w:r>
          </w:p>
        </w:tc>
        <w:tc>
          <w:tcPr>
            <w:tcW w:w="593" w:type="dxa"/>
          </w:tcPr>
          <w:p w14:paraId="5B03BE9B" w14:textId="77777777" w:rsidR="000D7FC1" w:rsidRPr="00150D98" w:rsidRDefault="000D7FC1" w:rsidP="00D92261">
            <w:pPr>
              <w:jc w:val="center"/>
              <w:rPr>
                <w:sz w:val="16"/>
                <w:szCs w:val="16"/>
              </w:rPr>
            </w:pPr>
            <w:r w:rsidRPr="00150D98">
              <w:rPr>
                <w:sz w:val="16"/>
                <w:szCs w:val="16"/>
              </w:rPr>
              <w:t>1</w:t>
            </w:r>
          </w:p>
        </w:tc>
        <w:tc>
          <w:tcPr>
            <w:tcW w:w="593" w:type="dxa"/>
          </w:tcPr>
          <w:p w14:paraId="39B43952" w14:textId="77777777" w:rsidR="000D7FC1" w:rsidRPr="00150D98" w:rsidRDefault="000D7FC1" w:rsidP="00D92261">
            <w:pPr>
              <w:jc w:val="center"/>
              <w:rPr>
                <w:sz w:val="16"/>
                <w:szCs w:val="16"/>
              </w:rPr>
            </w:pPr>
            <w:r>
              <w:rPr>
                <w:sz w:val="16"/>
                <w:szCs w:val="16"/>
              </w:rPr>
              <w:t>0</w:t>
            </w:r>
          </w:p>
        </w:tc>
        <w:tc>
          <w:tcPr>
            <w:tcW w:w="1037" w:type="dxa"/>
          </w:tcPr>
          <w:p w14:paraId="5207BFAD" w14:textId="77777777" w:rsidR="000D7FC1" w:rsidRPr="00AA521C" w:rsidRDefault="000D7FC1" w:rsidP="00D92261">
            <w:pPr>
              <w:jc w:val="center"/>
              <w:rPr>
                <w:sz w:val="16"/>
                <w:szCs w:val="16"/>
              </w:rPr>
            </w:pPr>
            <w:r>
              <w:rPr>
                <w:sz w:val="16"/>
                <w:szCs w:val="16"/>
              </w:rPr>
              <w:t>1</w:t>
            </w:r>
          </w:p>
        </w:tc>
        <w:tc>
          <w:tcPr>
            <w:tcW w:w="967" w:type="dxa"/>
          </w:tcPr>
          <w:p w14:paraId="0E51353B" w14:textId="7D550D58" w:rsidR="000D7FC1" w:rsidRPr="00DB24C8" w:rsidRDefault="0055615E" w:rsidP="00D92261">
            <w:pPr>
              <w:jc w:val="center"/>
              <w:rPr>
                <w:sz w:val="16"/>
                <w:szCs w:val="16"/>
              </w:rPr>
            </w:pPr>
            <w:r>
              <w:rPr>
                <w:sz w:val="16"/>
                <w:szCs w:val="16"/>
              </w:rPr>
              <w:t>8</w:t>
            </w:r>
          </w:p>
        </w:tc>
      </w:tr>
      <w:tr w:rsidR="003310DF" w14:paraId="27FD92B6" w14:textId="77777777" w:rsidTr="003310DF">
        <w:trPr>
          <w:trHeight w:val="446"/>
          <w:jc w:val="center"/>
        </w:trPr>
        <w:tc>
          <w:tcPr>
            <w:tcW w:w="1886" w:type="dxa"/>
          </w:tcPr>
          <w:p w14:paraId="1E4CCB44" w14:textId="0E25B379" w:rsidR="000D7FC1" w:rsidRDefault="000D7FC1" w:rsidP="00D92261">
            <w:pPr>
              <w:rPr>
                <w:sz w:val="16"/>
                <w:szCs w:val="16"/>
              </w:rPr>
            </w:pPr>
            <w:r w:rsidRPr="00AB70CB">
              <w:rPr>
                <w:sz w:val="16"/>
                <w:szCs w:val="16"/>
              </w:rPr>
              <w:t>Assunzioni nell’</w:t>
            </w:r>
            <w:r>
              <w:rPr>
                <w:sz w:val="16"/>
                <w:szCs w:val="16"/>
              </w:rPr>
              <w:t>anno 202</w:t>
            </w:r>
            <w:r w:rsidR="008C0FBF">
              <w:rPr>
                <w:sz w:val="16"/>
                <w:szCs w:val="16"/>
              </w:rPr>
              <w:t xml:space="preserve">3 </w:t>
            </w:r>
            <w:r w:rsidRPr="00AB70CB">
              <w:rPr>
                <w:sz w:val="16"/>
                <w:szCs w:val="16"/>
              </w:rPr>
              <w:t>e sviluppi economici</w:t>
            </w:r>
          </w:p>
        </w:tc>
        <w:tc>
          <w:tcPr>
            <w:tcW w:w="593" w:type="dxa"/>
          </w:tcPr>
          <w:p w14:paraId="031EB637" w14:textId="77777777" w:rsidR="000D7FC1" w:rsidRPr="00150D98" w:rsidRDefault="000D7FC1" w:rsidP="00D92261">
            <w:pPr>
              <w:jc w:val="center"/>
              <w:rPr>
                <w:sz w:val="16"/>
                <w:szCs w:val="16"/>
              </w:rPr>
            </w:pPr>
            <w:r w:rsidRPr="00150D98">
              <w:rPr>
                <w:sz w:val="16"/>
                <w:szCs w:val="16"/>
              </w:rPr>
              <w:t>0</w:t>
            </w:r>
          </w:p>
        </w:tc>
        <w:tc>
          <w:tcPr>
            <w:tcW w:w="593" w:type="dxa"/>
          </w:tcPr>
          <w:p w14:paraId="4C410C89" w14:textId="77777777" w:rsidR="000D7FC1" w:rsidRPr="00150D98" w:rsidRDefault="000D7FC1" w:rsidP="00D92261">
            <w:pPr>
              <w:jc w:val="center"/>
              <w:rPr>
                <w:sz w:val="16"/>
                <w:szCs w:val="16"/>
              </w:rPr>
            </w:pPr>
            <w:r w:rsidRPr="00150D98">
              <w:rPr>
                <w:sz w:val="16"/>
                <w:szCs w:val="16"/>
              </w:rPr>
              <w:t>0</w:t>
            </w:r>
          </w:p>
        </w:tc>
        <w:tc>
          <w:tcPr>
            <w:tcW w:w="593" w:type="dxa"/>
          </w:tcPr>
          <w:p w14:paraId="768AB238" w14:textId="77777777" w:rsidR="000D7FC1" w:rsidRPr="00150D98" w:rsidRDefault="000D7FC1" w:rsidP="00D92261">
            <w:pPr>
              <w:jc w:val="center"/>
              <w:rPr>
                <w:sz w:val="16"/>
                <w:szCs w:val="16"/>
              </w:rPr>
            </w:pPr>
            <w:r w:rsidRPr="00150D98">
              <w:rPr>
                <w:sz w:val="16"/>
                <w:szCs w:val="16"/>
              </w:rPr>
              <w:t>0</w:t>
            </w:r>
          </w:p>
        </w:tc>
        <w:tc>
          <w:tcPr>
            <w:tcW w:w="583" w:type="dxa"/>
          </w:tcPr>
          <w:p w14:paraId="41E40601" w14:textId="399342A1" w:rsidR="000D7FC1" w:rsidRPr="00150D98" w:rsidRDefault="0055615E" w:rsidP="00D92261">
            <w:pPr>
              <w:jc w:val="center"/>
              <w:rPr>
                <w:sz w:val="16"/>
                <w:szCs w:val="16"/>
              </w:rPr>
            </w:pPr>
            <w:r>
              <w:rPr>
                <w:sz w:val="16"/>
                <w:szCs w:val="16"/>
              </w:rPr>
              <w:t>1</w:t>
            </w:r>
          </w:p>
        </w:tc>
        <w:tc>
          <w:tcPr>
            <w:tcW w:w="601" w:type="dxa"/>
          </w:tcPr>
          <w:p w14:paraId="63C73159" w14:textId="77777777" w:rsidR="000D7FC1" w:rsidRPr="00150D98" w:rsidRDefault="000D7FC1" w:rsidP="00D92261">
            <w:pPr>
              <w:jc w:val="center"/>
              <w:rPr>
                <w:sz w:val="16"/>
                <w:szCs w:val="16"/>
              </w:rPr>
            </w:pPr>
            <w:r w:rsidRPr="00150D98">
              <w:rPr>
                <w:sz w:val="16"/>
                <w:szCs w:val="16"/>
              </w:rPr>
              <w:t>0</w:t>
            </w:r>
          </w:p>
        </w:tc>
        <w:tc>
          <w:tcPr>
            <w:tcW w:w="593" w:type="dxa"/>
          </w:tcPr>
          <w:p w14:paraId="6BBD0D21" w14:textId="77777777" w:rsidR="000D7FC1" w:rsidRPr="00150D98" w:rsidRDefault="000D7FC1" w:rsidP="00D92261">
            <w:pPr>
              <w:jc w:val="center"/>
              <w:rPr>
                <w:sz w:val="16"/>
                <w:szCs w:val="16"/>
              </w:rPr>
            </w:pPr>
            <w:r w:rsidRPr="00150D98">
              <w:rPr>
                <w:sz w:val="16"/>
                <w:szCs w:val="16"/>
              </w:rPr>
              <w:t>0</w:t>
            </w:r>
          </w:p>
        </w:tc>
        <w:tc>
          <w:tcPr>
            <w:tcW w:w="649" w:type="dxa"/>
          </w:tcPr>
          <w:p w14:paraId="4EAD971C" w14:textId="77777777" w:rsidR="000D7FC1" w:rsidRPr="00150D98" w:rsidRDefault="000D7FC1" w:rsidP="00D92261">
            <w:pPr>
              <w:jc w:val="center"/>
              <w:rPr>
                <w:sz w:val="16"/>
                <w:szCs w:val="16"/>
              </w:rPr>
            </w:pPr>
            <w:r w:rsidRPr="00150D98">
              <w:rPr>
                <w:sz w:val="16"/>
                <w:szCs w:val="16"/>
              </w:rPr>
              <w:t>0</w:t>
            </w:r>
          </w:p>
        </w:tc>
        <w:tc>
          <w:tcPr>
            <w:tcW w:w="535" w:type="dxa"/>
          </w:tcPr>
          <w:p w14:paraId="748AEB34" w14:textId="77777777" w:rsidR="000D7FC1" w:rsidRPr="00150D98" w:rsidRDefault="000D7FC1" w:rsidP="00D92261">
            <w:pPr>
              <w:jc w:val="center"/>
              <w:rPr>
                <w:sz w:val="16"/>
                <w:szCs w:val="16"/>
              </w:rPr>
            </w:pPr>
            <w:r w:rsidRPr="00150D98">
              <w:rPr>
                <w:sz w:val="16"/>
                <w:szCs w:val="16"/>
              </w:rPr>
              <w:t>0</w:t>
            </w:r>
          </w:p>
        </w:tc>
        <w:tc>
          <w:tcPr>
            <w:tcW w:w="593" w:type="dxa"/>
          </w:tcPr>
          <w:p w14:paraId="106E2886" w14:textId="77777777" w:rsidR="000D7FC1" w:rsidRPr="00150D98" w:rsidRDefault="000D7FC1" w:rsidP="00D92261">
            <w:pPr>
              <w:jc w:val="center"/>
              <w:rPr>
                <w:sz w:val="16"/>
                <w:szCs w:val="16"/>
              </w:rPr>
            </w:pPr>
            <w:r w:rsidRPr="00150D98">
              <w:rPr>
                <w:sz w:val="16"/>
                <w:szCs w:val="16"/>
              </w:rPr>
              <w:t>0</w:t>
            </w:r>
          </w:p>
        </w:tc>
        <w:tc>
          <w:tcPr>
            <w:tcW w:w="593" w:type="dxa"/>
          </w:tcPr>
          <w:p w14:paraId="6D154F41" w14:textId="77777777" w:rsidR="000D7FC1" w:rsidRPr="00150D98" w:rsidRDefault="000D7FC1" w:rsidP="00D92261">
            <w:pPr>
              <w:jc w:val="center"/>
              <w:rPr>
                <w:sz w:val="16"/>
                <w:szCs w:val="16"/>
              </w:rPr>
            </w:pPr>
            <w:r w:rsidRPr="00150D98">
              <w:rPr>
                <w:sz w:val="16"/>
                <w:szCs w:val="16"/>
              </w:rPr>
              <w:t>0</w:t>
            </w:r>
          </w:p>
        </w:tc>
        <w:tc>
          <w:tcPr>
            <w:tcW w:w="593" w:type="dxa"/>
          </w:tcPr>
          <w:p w14:paraId="658E61C1" w14:textId="77777777" w:rsidR="000D7FC1" w:rsidRPr="00150D98" w:rsidRDefault="000D7FC1" w:rsidP="00D92261">
            <w:pPr>
              <w:jc w:val="center"/>
              <w:rPr>
                <w:sz w:val="16"/>
                <w:szCs w:val="16"/>
              </w:rPr>
            </w:pPr>
            <w:r w:rsidRPr="00150D98">
              <w:rPr>
                <w:sz w:val="16"/>
                <w:szCs w:val="16"/>
              </w:rPr>
              <w:t>0</w:t>
            </w:r>
          </w:p>
        </w:tc>
        <w:tc>
          <w:tcPr>
            <w:tcW w:w="1037" w:type="dxa"/>
          </w:tcPr>
          <w:p w14:paraId="22490DBE" w14:textId="77777777" w:rsidR="000D7FC1" w:rsidRPr="00AA521C" w:rsidRDefault="000D7FC1" w:rsidP="00D92261">
            <w:pPr>
              <w:jc w:val="center"/>
              <w:rPr>
                <w:sz w:val="16"/>
                <w:szCs w:val="16"/>
              </w:rPr>
            </w:pPr>
            <w:r w:rsidRPr="00AA521C">
              <w:rPr>
                <w:sz w:val="16"/>
                <w:szCs w:val="16"/>
              </w:rPr>
              <w:t>0</w:t>
            </w:r>
          </w:p>
        </w:tc>
        <w:tc>
          <w:tcPr>
            <w:tcW w:w="967" w:type="dxa"/>
          </w:tcPr>
          <w:p w14:paraId="67A109B0" w14:textId="50940E1F" w:rsidR="000D7FC1" w:rsidRDefault="0055615E" w:rsidP="00D92261">
            <w:pPr>
              <w:jc w:val="center"/>
            </w:pPr>
            <w:r w:rsidRPr="0055615E">
              <w:rPr>
                <w:sz w:val="16"/>
                <w:szCs w:val="16"/>
              </w:rPr>
              <w:t>1 assunzione prevista</w:t>
            </w:r>
          </w:p>
        </w:tc>
      </w:tr>
      <w:tr w:rsidR="003310DF" w14:paraId="22475FF6" w14:textId="77777777" w:rsidTr="003310DF">
        <w:trPr>
          <w:trHeight w:val="222"/>
          <w:jc w:val="center"/>
        </w:trPr>
        <w:tc>
          <w:tcPr>
            <w:tcW w:w="1886" w:type="dxa"/>
          </w:tcPr>
          <w:p w14:paraId="45F20790" w14:textId="06E03DCD" w:rsidR="000D7FC1" w:rsidRPr="00AB70CB" w:rsidRDefault="000D7FC1" w:rsidP="00D92261">
            <w:pPr>
              <w:rPr>
                <w:sz w:val="16"/>
                <w:szCs w:val="16"/>
              </w:rPr>
            </w:pPr>
            <w:r w:rsidRPr="00AB70CB">
              <w:rPr>
                <w:sz w:val="16"/>
                <w:szCs w:val="16"/>
              </w:rPr>
              <w:t>Cessazioni previste nell’</w:t>
            </w:r>
            <w:r>
              <w:rPr>
                <w:sz w:val="16"/>
                <w:szCs w:val="16"/>
              </w:rPr>
              <w:t>anno 202</w:t>
            </w:r>
            <w:r w:rsidR="008C0FBF">
              <w:rPr>
                <w:sz w:val="16"/>
                <w:szCs w:val="16"/>
              </w:rPr>
              <w:t>3</w:t>
            </w:r>
          </w:p>
        </w:tc>
        <w:tc>
          <w:tcPr>
            <w:tcW w:w="593" w:type="dxa"/>
          </w:tcPr>
          <w:p w14:paraId="71190909" w14:textId="77777777" w:rsidR="000D7FC1" w:rsidRPr="00150D98" w:rsidRDefault="000D7FC1" w:rsidP="00D92261">
            <w:pPr>
              <w:jc w:val="center"/>
              <w:rPr>
                <w:sz w:val="16"/>
                <w:szCs w:val="16"/>
              </w:rPr>
            </w:pPr>
            <w:r w:rsidRPr="00150D98">
              <w:rPr>
                <w:sz w:val="16"/>
                <w:szCs w:val="16"/>
              </w:rPr>
              <w:t>0</w:t>
            </w:r>
          </w:p>
        </w:tc>
        <w:tc>
          <w:tcPr>
            <w:tcW w:w="593" w:type="dxa"/>
          </w:tcPr>
          <w:p w14:paraId="687C836C" w14:textId="77777777" w:rsidR="000D7FC1" w:rsidRPr="00150D98" w:rsidRDefault="000D7FC1" w:rsidP="00D92261">
            <w:pPr>
              <w:jc w:val="center"/>
              <w:rPr>
                <w:sz w:val="16"/>
                <w:szCs w:val="16"/>
              </w:rPr>
            </w:pPr>
            <w:r w:rsidRPr="00150D98">
              <w:rPr>
                <w:sz w:val="16"/>
                <w:szCs w:val="16"/>
              </w:rPr>
              <w:t>0</w:t>
            </w:r>
          </w:p>
        </w:tc>
        <w:tc>
          <w:tcPr>
            <w:tcW w:w="593" w:type="dxa"/>
          </w:tcPr>
          <w:p w14:paraId="0BCAA878" w14:textId="77777777" w:rsidR="000D7FC1" w:rsidRPr="00150D98" w:rsidRDefault="000D7FC1" w:rsidP="00D92261">
            <w:pPr>
              <w:jc w:val="center"/>
              <w:rPr>
                <w:sz w:val="16"/>
                <w:szCs w:val="16"/>
              </w:rPr>
            </w:pPr>
            <w:r w:rsidRPr="00150D98">
              <w:rPr>
                <w:sz w:val="16"/>
                <w:szCs w:val="16"/>
              </w:rPr>
              <w:t>0</w:t>
            </w:r>
          </w:p>
        </w:tc>
        <w:tc>
          <w:tcPr>
            <w:tcW w:w="583" w:type="dxa"/>
          </w:tcPr>
          <w:p w14:paraId="78ADBC16" w14:textId="77777777" w:rsidR="000D7FC1" w:rsidRPr="00150D98" w:rsidRDefault="000D7FC1" w:rsidP="00D92261">
            <w:pPr>
              <w:jc w:val="center"/>
              <w:rPr>
                <w:sz w:val="16"/>
                <w:szCs w:val="16"/>
              </w:rPr>
            </w:pPr>
            <w:r w:rsidRPr="00150D98">
              <w:rPr>
                <w:sz w:val="16"/>
                <w:szCs w:val="16"/>
              </w:rPr>
              <w:t>0</w:t>
            </w:r>
          </w:p>
        </w:tc>
        <w:tc>
          <w:tcPr>
            <w:tcW w:w="601" w:type="dxa"/>
          </w:tcPr>
          <w:p w14:paraId="3C15968C" w14:textId="77777777" w:rsidR="000D7FC1" w:rsidRPr="00150D98" w:rsidRDefault="000D7FC1" w:rsidP="00D92261">
            <w:pPr>
              <w:jc w:val="center"/>
              <w:rPr>
                <w:sz w:val="16"/>
                <w:szCs w:val="16"/>
              </w:rPr>
            </w:pPr>
            <w:r w:rsidRPr="00150D98">
              <w:rPr>
                <w:sz w:val="16"/>
                <w:szCs w:val="16"/>
              </w:rPr>
              <w:t>0</w:t>
            </w:r>
          </w:p>
        </w:tc>
        <w:tc>
          <w:tcPr>
            <w:tcW w:w="593" w:type="dxa"/>
          </w:tcPr>
          <w:p w14:paraId="233D4AC2" w14:textId="77777777" w:rsidR="000D7FC1" w:rsidRPr="00150D98" w:rsidRDefault="000D7FC1" w:rsidP="00D92261">
            <w:pPr>
              <w:jc w:val="center"/>
              <w:rPr>
                <w:sz w:val="16"/>
                <w:szCs w:val="16"/>
              </w:rPr>
            </w:pPr>
            <w:r w:rsidRPr="00150D98">
              <w:rPr>
                <w:sz w:val="16"/>
                <w:szCs w:val="16"/>
              </w:rPr>
              <w:t>0</w:t>
            </w:r>
          </w:p>
        </w:tc>
        <w:tc>
          <w:tcPr>
            <w:tcW w:w="649" w:type="dxa"/>
          </w:tcPr>
          <w:p w14:paraId="0169BC69" w14:textId="77777777" w:rsidR="000D7FC1" w:rsidRPr="00150D98" w:rsidRDefault="000D7FC1" w:rsidP="00D92261">
            <w:pPr>
              <w:jc w:val="center"/>
              <w:rPr>
                <w:sz w:val="16"/>
                <w:szCs w:val="16"/>
              </w:rPr>
            </w:pPr>
            <w:r w:rsidRPr="00150D98">
              <w:rPr>
                <w:sz w:val="16"/>
                <w:szCs w:val="16"/>
              </w:rPr>
              <w:t>0</w:t>
            </w:r>
          </w:p>
        </w:tc>
        <w:tc>
          <w:tcPr>
            <w:tcW w:w="535" w:type="dxa"/>
          </w:tcPr>
          <w:p w14:paraId="506DCA01" w14:textId="77777777" w:rsidR="000D7FC1" w:rsidRPr="00150D98" w:rsidRDefault="000D7FC1" w:rsidP="00D92261">
            <w:pPr>
              <w:jc w:val="center"/>
              <w:rPr>
                <w:sz w:val="16"/>
                <w:szCs w:val="16"/>
              </w:rPr>
            </w:pPr>
            <w:r w:rsidRPr="00150D98">
              <w:rPr>
                <w:sz w:val="16"/>
                <w:szCs w:val="16"/>
              </w:rPr>
              <w:t>0</w:t>
            </w:r>
          </w:p>
        </w:tc>
        <w:tc>
          <w:tcPr>
            <w:tcW w:w="593" w:type="dxa"/>
          </w:tcPr>
          <w:p w14:paraId="1EEB7B9B" w14:textId="77777777" w:rsidR="000D7FC1" w:rsidRPr="00150D98" w:rsidRDefault="000D7FC1" w:rsidP="00D92261">
            <w:pPr>
              <w:jc w:val="center"/>
              <w:rPr>
                <w:sz w:val="16"/>
                <w:szCs w:val="16"/>
              </w:rPr>
            </w:pPr>
            <w:r w:rsidRPr="00150D98">
              <w:rPr>
                <w:sz w:val="16"/>
                <w:szCs w:val="16"/>
              </w:rPr>
              <w:t>0</w:t>
            </w:r>
          </w:p>
        </w:tc>
        <w:tc>
          <w:tcPr>
            <w:tcW w:w="593" w:type="dxa"/>
          </w:tcPr>
          <w:p w14:paraId="4AF1B62F" w14:textId="77777777" w:rsidR="000D7FC1" w:rsidRPr="00150D98" w:rsidRDefault="000D7FC1" w:rsidP="00D92261">
            <w:pPr>
              <w:jc w:val="center"/>
              <w:rPr>
                <w:sz w:val="16"/>
                <w:szCs w:val="16"/>
              </w:rPr>
            </w:pPr>
            <w:r w:rsidRPr="00150D98">
              <w:rPr>
                <w:sz w:val="16"/>
                <w:szCs w:val="16"/>
              </w:rPr>
              <w:t>0</w:t>
            </w:r>
          </w:p>
        </w:tc>
        <w:tc>
          <w:tcPr>
            <w:tcW w:w="593" w:type="dxa"/>
          </w:tcPr>
          <w:p w14:paraId="35E710DA" w14:textId="77777777" w:rsidR="000D7FC1" w:rsidRPr="00150D98" w:rsidRDefault="000D7FC1" w:rsidP="00D92261">
            <w:pPr>
              <w:jc w:val="center"/>
              <w:rPr>
                <w:sz w:val="16"/>
                <w:szCs w:val="16"/>
              </w:rPr>
            </w:pPr>
            <w:r w:rsidRPr="00150D98">
              <w:rPr>
                <w:sz w:val="16"/>
                <w:szCs w:val="16"/>
              </w:rPr>
              <w:t>0</w:t>
            </w:r>
          </w:p>
        </w:tc>
        <w:tc>
          <w:tcPr>
            <w:tcW w:w="1037" w:type="dxa"/>
          </w:tcPr>
          <w:p w14:paraId="7C7E449F" w14:textId="77777777" w:rsidR="000D7FC1" w:rsidRDefault="000D7FC1" w:rsidP="00D92261">
            <w:pPr>
              <w:jc w:val="center"/>
            </w:pPr>
            <w:r w:rsidRPr="00150D98">
              <w:rPr>
                <w:sz w:val="16"/>
                <w:szCs w:val="16"/>
              </w:rPr>
              <w:t>0</w:t>
            </w:r>
          </w:p>
        </w:tc>
        <w:tc>
          <w:tcPr>
            <w:tcW w:w="967" w:type="dxa"/>
          </w:tcPr>
          <w:p w14:paraId="131B8844" w14:textId="77777777" w:rsidR="000D7FC1" w:rsidRDefault="000D7FC1" w:rsidP="00D92261">
            <w:pPr>
              <w:jc w:val="center"/>
            </w:pPr>
            <w:r w:rsidRPr="00150D98">
              <w:rPr>
                <w:sz w:val="16"/>
                <w:szCs w:val="16"/>
              </w:rPr>
              <w:t>0</w:t>
            </w:r>
          </w:p>
        </w:tc>
      </w:tr>
      <w:tr w:rsidR="0055615E" w14:paraId="1D5C10A5" w14:textId="77777777" w:rsidTr="003310DF">
        <w:trPr>
          <w:trHeight w:val="222"/>
          <w:jc w:val="center"/>
        </w:trPr>
        <w:tc>
          <w:tcPr>
            <w:tcW w:w="1886" w:type="dxa"/>
          </w:tcPr>
          <w:p w14:paraId="5EBA52A3" w14:textId="7C127B40" w:rsidR="0055615E" w:rsidRPr="00AB70CB" w:rsidRDefault="0055615E" w:rsidP="00D92261">
            <w:pPr>
              <w:rPr>
                <w:sz w:val="16"/>
                <w:szCs w:val="16"/>
              </w:rPr>
            </w:pPr>
            <w:r>
              <w:rPr>
                <w:sz w:val="16"/>
                <w:szCs w:val="16"/>
              </w:rPr>
              <w:t>N. dipendenti in servizio al 31/12/2023</w:t>
            </w:r>
          </w:p>
        </w:tc>
        <w:tc>
          <w:tcPr>
            <w:tcW w:w="593" w:type="dxa"/>
          </w:tcPr>
          <w:p w14:paraId="2D0131B9" w14:textId="63A7BB78" w:rsidR="0055615E" w:rsidRPr="00150D98" w:rsidRDefault="00843F1A" w:rsidP="00D92261">
            <w:pPr>
              <w:jc w:val="center"/>
              <w:rPr>
                <w:sz w:val="16"/>
                <w:szCs w:val="16"/>
              </w:rPr>
            </w:pPr>
            <w:r>
              <w:rPr>
                <w:sz w:val="16"/>
                <w:szCs w:val="16"/>
              </w:rPr>
              <w:t>0</w:t>
            </w:r>
          </w:p>
        </w:tc>
        <w:tc>
          <w:tcPr>
            <w:tcW w:w="593" w:type="dxa"/>
          </w:tcPr>
          <w:p w14:paraId="21DD5F60" w14:textId="34CFDC30" w:rsidR="0055615E" w:rsidRPr="00150D98" w:rsidRDefault="00843F1A" w:rsidP="00D92261">
            <w:pPr>
              <w:jc w:val="center"/>
              <w:rPr>
                <w:sz w:val="16"/>
                <w:szCs w:val="16"/>
              </w:rPr>
            </w:pPr>
            <w:r>
              <w:rPr>
                <w:sz w:val="16"/>
                <w:szCs w:val="16"/>
              </w:rPr>
              <w:t>0</w:t>
            </w:r>
          </w:p>
        </w:tc>
        <w:tc>
          <w:tcPr>
            <w:tcW w:w="593" w:type="dxa"/>
          </w:tcPr>
          <w:p w14:paraId="44A09F32" w14:textId="253EDF00" w:rsidR="0055615E" w:rsidRPr="00150D98" w:rsidRDefault="00843F1A" w:rsidP="00D92261">
            <w:pPr>
              <w:jc w:val="center"/>
              <w:rPr>
                <w:sz w:val="16"/>
                <w:szCs w:val="16"/>
              </w:rPr>
            </w:pPr>
            <w:r>
              <w:rPr>
                <w:sz w:val="16"/>
                <w:szCs w:val="16"/>
              </w:rPr>
              <w:t>0</w:t>
            </w:r>
          </w:p>
        </w:tc>
        <w:tc>
          <w:tcPr>
            <w:tcW w:w="583" w:type="dxa"/>
          </w:tcPr>
          <w:p w14:paraId="61081947" w14:textId="6C0F379D" w:rsidR="0055615E" w:rsidRPr="00150D98" w:rsidRDefault="0055615E" w:rsidP="00D92261">
            <w:pPr>
              <w:jc w:val="center"/>
              <w:rPr>
                <w:sz w:val="16"/>
                <w:szCs w:val="16"/>
              </w:rPr>
            </w:pPr>
            <w:r>
              <w:rPr>
                <w:sz w:val="16"/>
                <w:szCs w:val="16"/>
              </w:rPr>
              <w:t>2</w:t>
            </w:r>
          </w:p>
        </w:tc>
        <w:tc>
          <w:tcPr>
            <w:tcW w:w="601" w:type="dxa"/>
          </w:tcPr>
          <w:p w14:paraId="0EBEAA03" w14:textId="77FDDA5D" w:rsidR="0055615E" w:rsidRPr="00150D98" w:rsidRDefault="00843F1A" w:rsidP="00D92261">
            <w:pPr>
              <w:jc w:val="center"/>
              <w:rPr>
                <w:sz w:val="16"/>
                <w:szCs w:val="16"/>
              </w:rPr>
            </w:pPr>
            <w:r>
              <w:rPr>
                <w:sz w:val="16"/>
                <w:szCs w:val="16"/>
              </w:rPr>
              <w:t>0</w:t>
            </w:r>
          </w:p>
        </w:tc>
        <w:tc>
          <w:tcPr>
            <w:tcW w:w="593" w:type="dxa"/>
          </w:tcPr>
          <w:p w14:paraId="438CFA2D" w14:textId="60AF1A0B" w:rsidR="0055615E" w:rsidRPr="00150D98" w:rsidRDefault="00843F1A" w:rsidP="00D92261">
            <w:pPr>
              <w:jc w:val="center"/>
              <w:rPr>
                <w:sz w:val="16"/>
                <w:szCs w:val="16"/>
              </w:rPr>
            </w:pPr>
            <w:r>
              <w:rPr>
                <w:sz w:val="16"/>
                <w:szCs w:val="16"/>
              </w:rPr>
              <w:t>0</w:t>
            </w:r>
          </w:p>
        </w:tc>
        <w:tc>
          <w:tcPr>
            <w:tcW w:w="649" w:type="dxa"/>
          </w:tcPr>
          <w:p w14:paraId="126655F6" w14:textId="1ED57B7F" w:rsidR="0055615E" w:rsidRPr="00150D98" w:rsidRDefault="0055615E" w:rsidP="00D92261">
            <w:pPr>
              <w:jc w:val="center"/>
              <w:rPr>
                <w:sz w:val="16"/>
                <w:szCs w:val="16"/>
              </w:rPr>
            </w:pPr>
            <w:r>
              <w:rPr>
                <w:sz w:val="16"/>
                <w:szCs w:val="16"/>
              </w:rPr>
              <w:t>3</w:t>
            </w:r>
          </w:p>
        </w:tc>
        <w:tc>
          <w:tcPr>
            <w:tcW w:w="535" w:type="dxa"/>
          </w:tcPr>
          <w:p w14:paraId="7AFC6806" w14:textId="7EEF7B8B" w:rsidR="0055615E" w:rsidRPr="00150D98" w:rsidRDefault="0055615E" w:rsidP="00D92261">
            <w:pPr>
              <w:jc w:val="center"/>
              <w:rPr>
                <w:sz w:val="16"/>
                <w:szCs w:val="16"/>
              </w:rPr>
            </w:pPr>
            <w:r>
              <w:rPr>
                <w:sz w:val="16"/>
                <w:szCs w:val="16"/>
              </w:rPr>
              <w:t>2</w:t>
            </w:r>
          </w:p>
        </w:tc>
        <w:tc>
          <w:tcPr>
            <w:tcW w:w="593" w:type="dxa"/>
          </w:tcPr>
          <w:p w14:paraId="402FAE15" w14:textId="3887065E" w:rsidR="0055615E" w:rsidRPr="00150D98" w:rsidRDefault="00843F1A" w:rsidP="00D92261">
            <w:pPr>
              <w:jc w:val="center"/>
              <w:rPr>
                <w:sz w:val="16"/>
                <w:szCs w:val="16"/>
              </w:rPr>
            </w:pPr>
            <w:r>
              <w:rPr>
                <w:sz w:val="16"/>
                <w:szCs w:val="16"/>
              </w:rPr>
              <w:t>0</w:t>
            </w:r>
          </w:p>
        </w:tc>
        <w:tc>
          <w:tcPr>
            <w:tcW w:w="593" w:type="dxa"/>
          </w:tcPr>
          <w:p w14:paraId="003637DF" w14:textId="12C1F7D8" w:rsidR="0055615E" w:rsidRPr="00150D98" w:rsidRDefault="00843F1A" w:rsidP="00D92261">
            <w:pPr>
              <w:jc w:val="center"/>
              <w:rPr>
                <w:sz w:val="16"/>
                <w:szCs w:val="16"/>
              </w:rPr>
            </w:pPr>
            <w:r>
              <w:rPr>
                <w:sz w:val="16"/>
                <w:szCs w:val="16"/>
              </w:rPr>
              <w:t>1</w:t>
            </w:r>
          </w:p>
        </w:tc>
        <w:tc>
          <w:tcPr>
            <w:tcW w:w="593" w:type="dxa"/>
          </w:tcPr>
          <w:p w14:paraId="3B0A0A21" w14:textId="2F0C0CFB" w:rsidR="0055615E" w:rsidRPr="00150D98" w:rsidRDefault="00843F1A" w:rsidP="00D92261">
            <w:pPr>
              <w:jc w:val="center"/>
              <w:rPr>
                <w:sz w:val="16"/>
                <w:szCs w:val="16"/>
              </w:rPr>
            </w:pPr>
            <w:r>
              <w:rPr>
                <w:sz w:val="16"/>
                <w:szCs w:val="16"/>
              </w:rPr>
              <w:t>0</w:t>
            </w:r>
          </w:p>
        </w:tc>
        <w:tc>
          <w:tcPr>
            <w:tcW w:w="1037" w:type="dxa"/>
          </w:tcPr>
          <w:p w14:paraId="0B335C99" w14:textId="44637D7B" w:rsidR="0055615E" w:rsidRPr="00150D98" w:rsidRDefault="0055615E" w:rsidP="00D92261">
            <w:pPr>
              <w:jc w:val="center"/>
              <w:rPr>
                <w:sz w:val="16"/>
                <w:szCs w:val="16"/>
              </w:rPr>
            </w:pPr>
            <w:r>
              <w:rPr>
                <w:sz w:val="16"/>
                <w:szCs w:val="16"/>
              </w:rPr>
              <w:t>1</w:t>
            </w:r>
          </w:p>
        </w:tc>
        <w:tc>
          <w:tcPr>
            <w:tcW w:w="967" w:type="dxa"/>
          </w:tcPr>
          <w:p w14:paraId="4C741BD1" w14:textId="364DD9C2" w:rsidR="0055615E" w:rsidRPr="00150D98" w:rsidRDefault="00843F1A" w:rsidP="00D92261">
            <w:pPr>
              <w:jc w:val="center"/>
              <w:rPr>
                <w:sz w:val="16"/>
                <w:szCs w:val="16"/>
              </w:rPr>
            </w:pPr>
            <w:r>
              <w:rPr>
                <w:sz w:val="16"/>
                <w:szCs w:val="16"/>
              </w:rPr>
              <w:t>9</w:t>
            </w:r>
          </w:p>
        </w:tc>
      </w:tr>
      <w:bookmarkEnd w:id="10"/>
    </w:tbl>
    <w:p w14:paraId="75FBF1F1" w14:textId="77777777" w:rsidR="000D7FC1" w:rsidRPr="000D7FC1" w:rsidRDefault="000D7FC1" w:rsidP="002E5AD7">
      <w:pPr>
        <w:spacing w:after="0" w:line="240" w:lineRule="auto"/>
        <w:jc w:val="both"/>
        <w:rPr>
          <w:rFonts w:ascii="Palatino Linotype" w:eastAsia="Times New Roman" w:hAnsi="Palatino Linotype" w:cs="Times New Roman"/>
          <w:lang w:eastAsia="it-IT"/>
        </w:rPr>
      </w:pPr>
    </w:p>
    <w:p w14:paraId="35D519E1" w14:textId="4B4E9711" w:rsidR="00336D4D" w:rsidRDefault="00336D4D" w:rsidP="002E5AD7">
      <w:pPr>
        <w:spacing w:after="0" w:line="240" w:lineRule="auto"/>
        <w:jc w:val="both"/>
        <w:rPr>
          <w:rFonts w:ascii="Palatino Linotype" w:eastAsia="Times New Roman" w:hAnsi="Palatino Linotype" w:cs="Times New Roman"/>
          <w:lang w:eastAsia="it-IT"/>
        </w:rPr>
      </w:pPr>
    </w:p>
    <w:p w14:paraId="21064836" w14:textId="2296464D" w:rsidR="00336D4D" w:rsidRPr="00336D4D" w:rsidRDefault="00336D4D" w:rsidP="002E5AD7">
      <w:pPr>
        <w:spacing w:after="0" w:line="240" w:lineRule="auto"/>
        <w:jc w:val="both"/>
        <w:rPr>
          <w:rFonts w:ascii="Palatino Linotype" w:eastAsia="Times New Roman" w:hAnsi="Palatino Linotype" w:cs="Times New Roman"/>
          <w:b/>
          <w:bCs/>
          <w:lang w:eastAsia="it-IT"/>
        </w:rPr>
      </w:pPr>
      <w:r w:rsidRPr="00336D4D">
        <w:rPr>
          <w:rFonts w:ascii="Palatino Linotype" w:eastAsia="Times New Roman" w:hAnsi="Palatino Linotype" w:cs="Times New Roman"/>
          <w:b/>
          <w:bCs/>
          <w:lang w:eastAsia="it-IT"/>
        </w:rPr>
        <w:t>4. Copertura finanziaria</w:t>
      </w:r>
    </w:p>
    <w:p w14:paraId="5017CFA3" w14:textId="2510F554" w:rsidR="002E5AD7" w:rsidRDefault="002E5AD7">
      <w:pPr>
        <w:spacing w:after="0" w:line="240" w:lineRule="auto"/>
        <w:rPr>
          <w:rFonts w:ascii="Palatino Linotype" w:eastAsia="Times New Roman" w:hAnsi="Palatino Linotype" w:cs="Times New Roman"/>
          <w:lang w:eastAsia="it-IT"/>
        </w:rPr>
      </w:pPr>
    </w:p>
    <w:p w14:paraId="16A06080" w14:textId="44E0DE98" w:rsidR="00336D4D" w:rsidRDefault="00336D4D" w:rsidP="00336D4D">
      <w:pPr>
        <w:spacing w:after="0" w:line="240" w:lineRule="auto"/>
        <w:jc w:val="both"/>
        <w:rPr>
          <w:rFonts w:ascii="Palatino Linotype" w:eastAsia="Times New Roman" w:hAnsi="Palatino Linotype" w:cs="Times New Roman"/>
          <w:lang w:eastAsia="it-IT"/>
        </w:rPr>
      </w:pPr>
      <w:r>
        <w:rPr>
          <w:rFonts w:ascii="Palatino Linotype" w:eastAsia="Times New Roman" w:hAnsi="Palatino Linotype" w:cs="Times New Roman"/>
          <w:lang w:eastAsia="it-IT"/>
        </w:rPr>
        <w:t>Ai fini della sostenibilità del piano, gli effetti sul bilancio dell’attuazione di quanto ivi stabilito, con evidenza delle variazioni di spesa in funzione della differente consistenza della dotazione organica</w:t>
      </w:r>
      <w:r w:rsidR="003310DF">
        <w:rPr>
          <w:rFonts w:ascii="Palatino Linotype" w:eastAsia="Times New Roman" w:hAnsi="Palatino Linotype" w:cs="Times New Roman"/>
          <w:lang w:eastAsia="it-IT"/>
        </w:rPr>
        <w:t>, risultano indicati nella relazione allegata al presente piano (</w:t>
      </w:r>
      <w:r w:rsidR="003310DF" w:rsidRPr="00843F1A">
        <w:rPr>
          <w:rFonts w:ascii="Palatino Linotype" w:eastAsia="Times New Roman" w:hAnsi="Palatino Linotype" w:cs="Times New Roman"/>
          <w:b/>
          <w:bCs/>
          <w:lang w:eastAsia="it-IT"/>
        </w:rPr>
        <w:t>Allegato 1</w:t>
      </w:r>
      <w:r w:rsidR="003310DF">
        <w:rPr>
          <w:rFonts w:ascii="Palatino Linotype" w:eastAsia="Times New Roman" w:hAnsi="Palatino Linotype" w:cs="Times New Roman"/>
          <w:lang w:eastAsia="it-IT"/>
        </w:rPr>
        <w:t>).</w:t>
      </w:r>
    </w:p>
    <w:p w14:paraId="298BD5BC" w14:textId="77777777" w:rsidR="007F0BEE" w:rsidRDefault="007F0BEE" w:rsidP="00336D4D">
      <w:pPr>
        <w:spacing w:after="0" w:line="240" w:lineRule="auto"/>
        <w:jc w:val="both"/>
        <w:rPr>
          <w:rFonts w:ascii="Palatino Linotype" w:eastAsia="Times New Roman" w:hAnsi="Palatino Linotype" w:cs="Times New Roman"/>
          <w:lang w:eastAsia="it-IT"/>
        </w:rPr>
      </w:pPr>
    </w:p>
    <w:p w14:paraId="62850B57" w14:textId="2969B489" w:rsidR="00336D4D" w:rsidRDefault="00336D4D">
      <w:pPr>
        <w:spacing w:after="0" w:line="240" w:lineRule="auto"/>
        <w:rPr>
          <w:rFonts w:ascii="Palatino Linotype" w:eastAsia="Times New Roman" w:hAnsi="Palatino Linotype" w:cs="Times New Roman"/>
          <w:lang w:eastAsia="it-IT"/>
        </w:rPr>
      </w:pPr>
    </w:p>
    <w:p w14:paraId="26852DC1" w14:textId="77777777" w:rsidR="00B73B32" w:rsidRPr="00B06FF1" w:rsidRDefault="00B73B32" w:rsidP="00B73B32">
      <w:pPr>
        <w:spacing w:after="0" w:line="240" w:lineRule="auto"/>
        <w:rPr>
          <w:rFonts w:ascii="Palatino Linotype" w:eastAsia="Times New Roman" w:hAnsi="Palatino Linotype" w:cs="Times New Roman"/>
          <w:lang w:eastAsia="it-IT"/>
        </w:rPr>
      </w:pPr>
      <w:r w:rsidRPr="00B06FF1">
        <w:rPr>
          <w:rFonts w:ascii="Palatino Linotype" w:eastAsia="Times New Roman" w:hAnsi="Palatino Linotype" w:cs="Times New Roman"/>
          <w:lang w:eastAsia="it-IT"/>
        </w:rPr>
        <w:t xml:space="preserve">                       Il Presidente </w:t>
      </w:r>
      <w:r w:rsidRPr="00B06FF1">
        <w:rPr>
          <w:rFonts w:ascii="Palatino Linotype" w:eastAsia="Times New Roman" w:hAnsi="Palatino Linotype" w:cs="Times New Roman"/>
          <w:lang w:eastAsia="it-IT"/>
        </w:rPr>
        <w:tab/>
      </w:r>
      <w:r w:rsidRPr="00B06FF1">
        <w:rPr>
          <w:rFonts w:ascii="Palatino Linotype" w:eastAsia="Times New Roman" w:hAnsi="Palatino Linotype" w:cs="Times New Roman"/>
          <w:lang w:eastAsia="it-IT"/>
        </w:rPr>
        <w:tab/>
      </w:r>
      <w:r w:rsidRPr="00B06FF1">
        <w:rPr>
          <w:rFonts w:ascii="Palatino Linotype" w:eastAsia="Times New Roman" w:hAnsi="Palatino Linotype" w:cs="Times New Roman"/>
          <w:lang w:eastAsia="it-IT"/>
        </w:rPr>
        <w:tab/>
      </w:r>
      <w:r w:rsidRPr="00B06FF1">
        <w:rPr>
          <w:rFonts w:ascii="Palatino Linotype" w:eastAsia="Times New Roman" w:hAnsi="Palatino Linotype" w:cs="Times New Roman"/>
          <w:lang w:eastAsia="it-IT"/>
        </w:rPr>
        <w:tab/>
      </w:r>
      <w:r w:rsidRPr="00B06FF1">
        <w:rPr>
          <w:rFonts w:ascii="Palatino Linotype" w:eastAsia="Times New Roman" w:hAnsi="Palatino Linotype" w:cs="Times New Roman"/>
          <w:lang w:eastAsia="it-IT"/>
        </w:rPr>
        <w:tab/>
      </w:r>
      <w:r w:rsidRPr="00B06FF1">
        <w:rPr>
          <w:rFonts w:ascii="Palatino Linotype" w:eastAsia="Times New Roman" w:hAnsi="Palatino Linotype" w:cs="Times New Roman"/>
          <w:lang w:eastAsia="it-IT"/>
        </w:rPr>
        <w:tab/>
        <w:t xml:space="preserve">Il Consigliere Segretario </w:t>
      </w:r>
    </w:p>
    <w:p w14:paraId="2E7E5EC2" w14:textId="5E390CE5" w:rsidR="007E0097" w:rsidRDefault="00B73B32" w:rsidP="00B73B32">
      <w:pPr>
        <w:spacing w:after="0" w:line="240" w:lineRule="auto"/>
        <w:rPr>
          <w:rFonts w:ascii="Palatino Linotype" w:eastAsia="Times New Roman" w:hAnsi="Palatino Linotype" w:cs="Times New Roman"/>
          <w:lang w:eastAsia="it-IT"/>
        </w:rPr>
      </w:pPr>
      <w:r w:rsidRPr="00B06FF1">
        <w:rPr>
          <w:rFonts w:ascii="Palatino Linotype" w:eastAsia="Times New Roman" w:hAnsi="Palatino Linotype" w:cs="Times New Roman"/>
          <w:lang w:eastAsia="it-IT"/>
        </w:rPr>
        <w:t xml:space="preserve">       Dott. Domenico Maria Crisarà                                                          Dott. Giacomo Sarzo</w:t>
      </w:r>
      <w:r>
        <w:rPr>
          <w:rFonts w:ascii="Palatino Linotype" w:eastAsia="Times New Roman" w:hAnsi="Palatino Linotype" w:cs="Times New Roman"/>
          <w:lang w:eastAsia="it-IT"/>
        </w:rPr>
        <w:tab/>
      </w:r>
      <w:r w:rsidR="007E0097">
        <w:rPr>
          <w:rFonts w:ascii="Palatino Linotype" w:eastAsia="Times New Roman" w:hAnsi="Palatino Linotype" w:cs="Times New Roman"/>
          <w:lang w:eastAsia="it-IT"/>
        </w:rPr>
        <w:tab/>
      </w:r>
      <w:r w:rsidR="007E0097">
        <w:rPr>
          <w:rFonts w:ascii="Palatino Linotype" w:eastAsia="Times New Roman" w:hAnsi="Palatino Linotype" w:cs="Times New Roman"/>
          <w:lang w:eastAsia="it-IT"/>
        </w:rPr>
        <w:tab/>
      </w:r>
      <w:r w:rsidR="007E0097">
        <w:rPr>
          <w:rFonts w:ascii="Palatino Linotype" w:eastAsia="Times New Roman" w:hAnsi="Palatino Linotype" w:cs="Times New Roman"/>
          <w:lang w:eastAsia="it-IT"/>
        </w:rPr>
        <w:tab/>
      </w:r>
      <w:r w:rsidR="007E0097">
        <w:rPr>
          <w:rFonts w:ascii="Palatino Linotype" w:eastAsia="Times New Roman" w:hAnsi="Palatino Linotype" w:cs="Times New Roman"/>
          <w:lang w:eastAsia="it-IT"/>
        </w:rPr>
        <w:tab/>
      </w:r>
      <w:r w:rsidR="007E0097">
        <w:rPr>
          <w:rFonts w:ascii="Palatino Linotype" w:eastAsia="Times New Roman" w:hAnsi="Palatino Linotype" w:cs="Times New Roman"/>
          <w:lang w:eastAsia="it-IT"/>
        </w:rPr>
        <w:tab/>
      </w:r>
    </w:p>
    <w:p w14:paraId="1123A50F" w14:textId="77777777" w:rsidR="007E0097" w:rsidRDefault="007E0097">
      <w:pPr>
        <w:spacing w:after="0" w:line="240" w:lineRule="auto"/>
        <w:rPr>
          <w:rFonts w:ascii="Palatino Linotype" w:eastAsia="Times New Roman" w:hAnsi="Palatino Linotype" w:cs="Times New Roman"/>
          <w:lang w:eastAsia="it-IT"/>
        </w:rPr>
      </w:pPr>
    </w:p>
    <w:p w14:paraId="1F7FF755" w14:textId="77777777" w:rsidR="007E0097" w:rsidRDefault="007E0097">
      <w:pPr>
        <w:spacing w:after="0" w:line="240" w:lineRule="auto"/>
        <w:rPr>
          <w:rFonts w:ascii="Palatino Linotype" w:eastAsia="Times New Roman" w:hAnsi="Palatino Linotype" w:cs="Times New Roman"/>
          <w:lang w:eastAsia="it-IT"/>
        </w:rPr>
      </w:pPr>
    </w:p>
    <w:sectPr w:rsidR="007E0097">
      <w:type w:val="continuous"/>
      <w:pgSz w:w="11906" w:h="16824"/>
      <w:pgMar w:top="2380" w:right="1425" w:bottom="2288" w:left="759" w:header="0" w:footer="0" w:gutter="0"/>
      <w:cols w:space="720"/>
      <w:formProt w:val="0"/>
      <w:docGrid w:linePitch="24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6DBD4B" w14:textId="77777777" w:rsidR="006E3002" w:rsidRDefault="006E3002">
      <w:pPr>
        <w:spacing w:after="0" w:line="240" w:lineRule="auto"/>
      </w:pPr>
      <w:r>
        <w:separator/>
      </w:r>
    </w:p>
  </w:endnote>
  <w:endnote w:type="continuationSeparator" w:id="0">
    <w:p w14:paraId="7E71F143" w14:textId="77777777" w:rsidR="006E3002" w:rsidRDefault="006E3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charset w:val="00"/>
    <w:family w:val="swiss"/>
    <w:pitch w:val="variable"/>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0DEF39" w14:textId="77777777" w:rsidR="006E3002" w:rsidRDefault="006E3002">
      <w:r>
        <w:separator/>
      </w:r>
    </w:p>
  </w:footnote>
  <w:footnote w:type="continuationSeparator" w:id="0">
    <w:p w14:paraId="2305B1E2" w14:textId="77777777" w:rsidR="006E3002" w:rsidRDefault="006E30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CD6E63"/>
    <w:multiLevelType w:val="hybridMultilevel"/>
    <w:tmpl w:val="4F7CD98A"/>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DFE698F"/>
    <w:multiLevelType w:val="multilevel"/>
    <w:tmpl w:val="F32A5B00"/>
    <w:lvl w:ilvl="0">
      <w:start w:val="1"/>
      <w:numFmt w:val="lowerRoman"/>
      <w:lvlText w:val="%1."/>
      <w:lvlJc w:val="right"/>
      <w:pPr>
        <w:ind w:left="643"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EA44ECF"/>
    <w:multiLevelType w:val="hybridMultilevel"/>
    <w:tmpl w:val="64E4E1DC"/>
    <w:lvl w:ilvl="0" w:tplc="0410001B">
      <w:start w:val="1"/>
      <w:numFmt w:val="lowerRoman"/>
      <w:lvlText w:val="%1."/>
      <w:lvlJc w:val="right"/>
      <w:pPr>
        <w:ind w:left="840" w:hanging="360"/>
      </w:pPr>
    </w:lvl>
    <w:lvl w:ilvl="1" w:tplc="04100019" w:tentative="1">
      <w:start w:val="1"/>
      <w:numFmt w:val="lowerLetter"/>
      <w:lvlText w:val="%2."/>
      <w:lvlJc w:val="left"/>
      <w:pPr>
        <w:ind w:left="1560" w:hanging="360"/>
      </w:pPr>
    </w:lvl>
    <w:lvl w:ilvl="2" w:tplc="0410001B" w:tentative="1">
      <w:start w:val="1"/>
      <w:numFmt w:val="lowerRoman"/>
      <w:lvlText w:val="%3."/>
      <w:lvlJc w:val="right"/>
      <w:pPr>
        <w:ind w:left="2280" w:hanging="180"/>
      </w:pPr>
    </w:lvl>
    <w:lvl w:ilvl="3" w:tplc="0410000F" w:tentative="1">
      <w:start w:val="1"/>
      <w:numFmt w:val="decimal"/>
      <w:lvlText w:val="%4."/>
      <w:lvlJc w:val="left"/>
      <w:pPr>
        <w:ind w:left="3000" w:hanging="360"/>
      </w:pPr>
    </w:lvl>
    <w:lvl w:ilvl="4" w:tplc="04100019" w:tentative="1">
      <w:start w:val="1"/>
      <w:numFmt w:val="lowerLetter"/>
      <w:lvlText w:val="%5."/>
      <w:lvlJc w:val="left"/>
      <w:pPr>
        <w:ind w:left="3720" w:hanging="360"/>
      </w:pPr>
    </w:lvl>
    <w:lvl w:ilvl="5" w:tplc="0410001B" w:tentative="1">
      <w:start w:val="1"/>
      <w:numFmt w:val="lowerRoman"/>
      <w:lvlText w:val="%6."/>
      <w:lvlJc w:val="right"/>
      <w:pPr>
        <w:ind w:left="4440" w:hanging="180"/>
      </w:pPr>
    </w:lvl>
    <w:lvl w:ilvl="6" w:tplc="0410000F" w:tentative="1">
      <w:start w:val="1"/>
      <w:numFmt w:val="decimal"/>
      <w:lvlText w:val="%7."/>
      <w:lvlJc w:val="left"/>
      <w:pPr>
        <w:ind w:left="5160" w:hanging="360"/>
      </w:pPr>
    </w:lvl>
    <w:lvl w:ilvl="7" w:tplc="04100019" w:tentative="1">
      <w:start w:val="1"/>
      <w:numFmt w:val="lowerLetter"/>
      <w:lvlText w:val="%8."/>
      <w:lvlJc w:val="left"/>
      <w:pPr>
        <w:ind w:left="5880" w:hanging="360"/>
      </w:pPr>
    </w:lvl>
    <w:lvl w:ilvl="8" w:tplc="0410001B" w:tentative="1">
      <w:start w:val="1"/>
      <w:numFmt w:val="lowerRoman"/>
      <w:lvlText w:val="%9."/>
      <w:lvlJc w:val="right"/>
      <w:pPr>
        <w:ind w:left="6600" w:hanging="180"/>
      </w:pPr>
    </w:lvl>
  </w:abstractNum>
  <w:abstractNum w:abstractNumId="3" w15:restartNumberingAfterBreak="0">
    <w:nsid w:val="126C5DA4"/>
    <w:multiLevelType w:val="hybridMultilevel"/>
    <w:tmpl w:val="2E54CA5C"/>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5D126A6"/>
    <w:multiLevelType w:val="multilevel"/>
    <w:tmpl w:val="28FCBB96"/>
    <w:lvl w:ilvl="0">
      <w:start w:val="1"/>
      <w:numFmt w:val="decimal"/>
      <w:lvlText w:val="%1."/>
      <w:lvlJc w:val="left"/>
      <w:pPr>
        <w:ind w:left="643" w:hanging="360"/>
      </w:pPr>
    </w:lvl>
    <w:lvl w:ilvl="1">
      <w:start w:val="1"/>
      <w:numFmt w:val="upp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B123328"/>
    <w:multiLevelType w:val="hybridMultilevel"/>
    <w:tmpl w:val="976CB352"/>
    <w:lvl w:ilvl="0" w:tplc="1F9AD8E0">
      <w:start w:val="1"/>
      <w:numFmt w:val="decimal"/>
      <w:lvlText w:val="%1"/>
      <w:lvlJc w:val="left"/>
      <w:pPr>
        <w:ind w:left="1008" w:hanging="360"/>
      </w:pPr>
      <w:rPr>
        <w:rFonts w:eastAsia="Times New Roman" w:cs="Verdana" w:hint="default"/>
      </w:rPr>
    </w:lvl>
    <w:lvl w:ilvl="1" w:tplc="04100019" w:tentative="1">
      <w:start w:val="1"/>
      <w:numFmt w:val="lowerLetter"/>
      <w:lvlText w:val="%2."/>
      <w:lvlJc w:val="left"/>
      <w:pPr>
        <w:ind w:left="1728" w:hanging="360"/>
      </w:pPr>
    </w:lvl>
    <w:lvl w:ilvl="2" w:tplc="0410001B" w:tentative="1">
      <w:start w:val="1"/>
      <w:numFmt w:val="lowerRoman"/>
      <w:lvlText w:val="%3."/>
      <w:lvlJc w:val="right"/>
      <w:pPr>
        <w:ind w:left="2448" w:hanging="180"/>
      </w:pPr>
    </w:lvl>
    <w:lvl w:ilvl="3" w:tplc="0410000F" w:tentative="1">
      <w:start w:val="1"/>
      <w:numFmt w:val="decimal"/>
      <w:lvlText w:val="%4."/>
      <w:lvlJc w:val="left"/>
      <w:pPr>
        <w:ind w:left="3168" w:hanging="360"/>
      </w:pPr>
    </w:lvl>
    <w:lvl w:ilvl="4" w:tplc="04100019" w:tentative="1">
      <w:start w:val="1"/>
      <w:numFmt w:val="lowerLetter"/>
      <w:lvlText w:val="%5."/>
      <w:lvlJc w:val="left"/>
      <w:pPr>
        <w:ind w:left="3888" w:hanging="360"/>
      </w:pPr>
    </w:lvl>
    <w:lvl w:ilvl="5" w:tplc="0410001B" w:tentative="1">
      <w:start w:val="1"/>
      <w:numFmt w:val="lowerRoman"/>
      <w:lvlText w:val="%6."/>
      <w:lvlJc w:val="right"/>
      <w:pPr>
        <w:ind w:left="4608" w:hanging="180"/>
      </w:pPr>
    </w:lvl>
    <w:lvl w:ilvl="6" w:tplc="0410000F" w:tentative="1">
      <w:start w:val="1"/>
      <w:numFmt w:val="decimal"/>
      <w:lvlText w:val="%7."/>
      <w:lvlJc w:val="left"/>
      <w:pPr>
        <w:ind w:left="5328" w:hanging="360"/>
      </w:pPr>
    </w:lvl>
    <w:lvl w:ilvl="7" w:tplc="04100019" w:tentative="1">
      <w:start w:val="1"/>
      <w:numFmt w:val="lowerLetter"/>
      <w:lvlText w:val="%8."/>
      <w:lvlJc w:val="left"/>
      <w:pPr>
        <w:ind w:left="6048" w:hanging="360"/>
      </w:pPr>
    </w:lvl>
    <w:lvl w:ilvl="8" w:tplc="0410001B" w:tentative="1">
      <w:start w:val="1"/>
      <w:numFmt w:val="lowerRoman"/>
      <w:lvlText w:val="%9."/>
      <w:lvlJc w:val="right"/>
      <w:pPr>
        <w:ind w:left="6768" w:hanging="180"/>
      </w:pPr>
    </w:lvl>
  </w:abstractNum>
  <w:abstractNum w:abstractNumId="6" w15:restartNumberingAfterBreak="0">
    <w:nsid w:val="229F68FA"/>
    <w:multiLevelType w:val="hybridMultilevel"/>
    <w:tmpl w:val="2CB8153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3B6332A"/>
    <w:multiLevelType w:val="hybridMultilevel"/>
    <w:tmpl w:val="C6B81BB8"/>
    <w:lvl w:ilvl="0" w:tplc="4BE065FA">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85E4F62"/>
    <w:multiLevelType w:val="multilevel"/>
    <w:tmpl w:val="661CBBE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9" w15:restartNumberingAfterBreak="0">
    <w:nsid w:val="358450AA"/>
    <w:multiLevelType w:val="hybridMultilevel"/>
    <w:tmpl w:val="468610BE"/>
    <w:lvl w:ilvl="0" w:tplc="4DF8B098">
      <w:start w:val="3"/>
      <w:numFmt w:val="decimal"/>
      <w:lvlText w:val="%1"/>
      <w:lvlJc w:val="left"/>
      <w:pPr>
        <w:ind w:left="1008" w:hanging="360"/>
      </w:pPr>
      <w:rPr>
        <w:rFonts w:ascii="Palatino Linotype" w:eastAsia="Times New Roman" w:hAnsi="Palatino Linotype" w:cs="Verdana" w:hint="default"/>
      </w:rPr>
    </w:lvl>
    <w:lvl w:ilvl="1" w:tplc="04100019" w:tentative="1">
      <w:start w:val="1"/>
      <w:numFmt w:val="lowerLetter"/>
      <w:lvlText w:val="%2."/>
      <w:lvlJc w:val="left"/>
      <w:pPr>
        <w:ind w:left="1728" w:hanging="360"/>
      </w:pPr>
    </w:lvl>
    <w:lvl w:ilvl="2" w:tplc="0410001B" w:tentative="1">
      <w:start w:val="1"/>
      <w:numFmt w:val="lowerRoman"/>
      <w:lvlText w:val="%3."/>
      <w:lvlJc w:val="right"/>
      <w:pPr>
        <w:ind w:left="2448" w:hanging="180"/>
      </w:pPr>
    </w:lvl>
    <w:lvl w:ilvl="3" w:tplc="0410000F" w:tentative="1">
      <w:start w:val="1"/>
      <w:numFmt w:val="decimal"/>
      <w:lvlText w:val="%4."/>
      <w:lvlJc w:val="left"/>
      <w:pPr>
        <w:ind w:left="3168" w:hanging="360"/>
      </w:pPr>
    </w:lvl>
    <w:lvl w:ilvl="4" w:tplc="04100019" w:tentative="1">
      <w:start w:val="1"/>
      <w:numFmt w:val="lowerLetter"/>
      <w:lvlText w:val="%5."/>
      <w:lvlJc w:val="left"/>
      <w:pPr>
        <w:ind w:left="3888" w:hanging="360"/>
      </w:pPr>
    </w:lvl>
    <w:lvl w:ilvl="5" w:tplc="0410001B" w:tentative="1">
      <w:start w:val="1"/>
      <w:numFmt w:val="lowerRoman"/>
      <w:lvlText w:val="%6."/>
      <w:lvlJc w:val="right"/>
      <w:pPr>
        <w:ind w:left="4608" w:hanging="180"/>
      </w:pPr>
    </w:lvl>
    <w:lvl w:ilvl="6" w:tplc="0410000F" w:tentative="1">
      <w:start w:val="1"/>
      <w:numFmt w:val="decimal"/>
      <w:lvlText w:val="%7."/>
      <w:lvlJc w:val="left"/>
      <w:pPr>
        <w:ind w:left="5328" w:hanging="360"/>
      </w:pPr>
    </w:lvl>
    <w:lvl w:ilvl="7" w:tplc="04100019" w:tentative="1">
      <w:start w:val="1"/>
      <w:numFmt w:val="lowerLetter"/>
      <w:lvlText w:val="%8."/>
      <w:lvlJc w:val="left"/>
      <w:pPr>
        <w:ind w:left="6048" w:hanging="360"/>
      </w:pPr>
    </w:lvl>
    <w:lvl w:ilvl="8" w:tplc="0410001B" w:tentative="1">
      <w:start w:val="1"/>
      <w:numFmt w:val="lowerRoman"/>
      <w:lvlText w:val="%9."/>
      <w:lvlJc w:val="right"/>
      <w:pPr>
        <w:ind w:left="6768" w:hanging="180"/>
      </w:pPr>
    </w:lvl>
  </w:abstractNum>
  <w:abstractNum w:abstractNumId="10" w15:restartNumberingAfterBreak="0">
    <w:nsid w:val="3596685B"/>
    <w:multiLevelType w:val="hybridMultilevel"/>
    <w:tmpl w:val="891EBAF8"/>
    <w:lvl w:ilvl="0" w:tplc="258A9304">
      <w:start w:val="2"/>
      <w:numFmt w:val="decimal"/>
      <w:lvlText w:val="%1"/>
      <w:lvlJc w:val="left"/>
      <w:pPr>
        <w:ind w:left="1003" w:hanging="360"/>
      </w:pPr>
      <w:rPr>
        <w:rFonts w:hint="default"/>
      </w:rPr>
    </w:lvl>
    <w:lvl w:ilvl="1" w:tplc="04100019" w:tentative="1">
      <w:start w:val="1"/>
      <w:numFmt w:val="lowerLetter"/>
      <w:lvlText w:val="%2."/>
      <w:lvlJc w:val="left"/>
      <w:pPr>
        <w:ind w:left="1723" w:hanging="360"/>
      </w:pPr>
    </w:lvl>
    <w:lvl w:ilvl="2" w:tplc="0410001B" w:tentative="1">
      <w:start w:val="1"/>
      <w:numFmt w:val="lowerRoman"/>
      <w:lvlText w:val="%3."/>
      <w:lvlJc w:val="right"/>
      <w:pPr>
        <w:ind w:left="2443" w:hanging="180"/>
      </w:pPr>
    </w:lvl>
    <w:lvl w:ilvl="3" w:tplc="0410000F" w:tentative="1">
      <w:start w:val="1"/>
      <w:numFmt w:val="decimal"/>
      <w:lvlText w:val="%4."/>
      <w:lvlJc w:val="left"/>
      <w:pPr>
        <w:ind w:left="3163" w:hanging="360"/>
      </w:pPr>
    </w:lvl>
    <w:lvl w:ilvl="4" w:tplc="04100019" w:tentative="1">
      <w:start w:val="1"/>
      <w:numFmt w:val="lowerLetter"/>
      <w:lvlText w:val="%5."/>
      <w:lvlJc w:val="left"/>
      <w:pPr>
        <w:ind w:left="3883" w:hanging="360"/>
      </w:pPr>
    </w:lvl>
    <w:lvl w:ilvl="5" w:tplc="0410001B" w:tentative="1">
      <w:start w:val="1"/>
      <w:numFmt w:val="lowerRoman"/>
      <w:lvlText w:val="%6."/>
      <w:lvlJc w:val="right"/>
      <w:pPr>
        <w:ind w:left="4603" w:hanging="180"/>
      </w:pPr>
    </w:lvl>
    <w:lvl w:ilvl="6" w:tplc="0410000F" w:tentative="1">
      <w:start w:val="1"/>
      <w:numFmt w:val="decimal"/>
      <w:lvlText w:val="%7."/>
      <w:lvlJc w:val="left"/>
      <w:pPr>
        <w:ind w:left="5323" w:hanging="360"/>
      </w:pPr>
    </w:lvl>
    <w:lvl w:ilvl="7" w:tplc="04100019" w:tentative="1">
      <w:start w:val="1"/>
      <w:numFmt w:val="lowerLetter"/>
      <w:lvlText w:val="%8."/>
      <w:lvlJc w:val="left"/>
      <w:pPr>
        <w:ind w:left="6043" w:hanging="360"/>
      </w:pPr>
    </w:lvl>
    <w:lvl w:ilvl="8" w:tplc="0410001B" w:tentative="1">
      <w:start w:val="1"/>
      <w:numFmt w:val="lowerRoman"/>
      <w:lvlText w:val="%9."/>
      <w:lvlJc w:val="right"/>
      <w:pPr>
        <w:ind w:left="6763" w:hanging="180"/>
      </w:pPr>
    </w:lvl>
  </w:abstractNum>
  <w:abstractNum w:abstractNumId="11" w15:restartNumberingAfterBreak="0">
    <w:nsid w:val="37A02954"/>
    <w:multiLevelType w:val="hybridMultilevel"/>
    <w:tmpl w:val="E9B8F7D0"/>
    <w:lvl w:ilvl="0" w:tplc="B0B6B8AA">
      <w:start w:val="2"/>
      <w:numFmt w:val="decimal"/>
      <w:lvlText w:val="%1"/>
      <w:lvlJc w:val="left"/>
      <w:pPr>
        <w:ind w:left="1008" w:hanging="360"/>
      </w:pPr>
      <w:rPr>
        <w:rFonts w:hint="default"/>
      </w:rPr>
    </w:lvl>
    <w:lvl w:ilvl="1" w:tplc="04100019" w:tentative="1">
      <w:start w:val="1"/>
      <w:numFmt w:val="lowerLetter"/>
      <w:lvlText w:val="%2."/>
      <w:lvlJc w:val="left"/>
      <w:pPr>
        <w:ind w:left="1728" w:hanging="360"/>
      </w:pPr>
    </w:lvl>
    <w:lvl w:ilvl="2" w:tplc="0410001B" w:tentative="1">
      <w:start w:val="1"/>
      <w:numFmt w:val="lowerRoman"/>
      <w:lvlText w:val="%3."/>
      <w:lvlJc w:val="right"/>
      <w:pPr>
        <w:ind w:left="2448" w:hanging="180"/>
      </w:pPr>
    </w:lvl>
    <w:lvl w:ilvl="3" w:tplc="0410000F" w:tentative="1">
      <w:start w:val="1"/>
      <w:numFmt w:val="decimal"/>
      <w:lvlText w:val="%4."/>
      <w:lvlJc w:val="left"/>
      <w:pPr>
        <w:ind w:left="3168" w:hanging="360"/>
      </w:pPr>
    </w:lvl>
    <w:lvl w:ilvl="4" w:tplc="04100019" w:tentative="1">
      <w:start w:val="1"/>
      <w:numFmt w:val="lowerLetter"/>
      <w:lvlText w:val="%5."/>
      <w:lvlJc w:val="left"/>
      <w:pPr>
        <w:ind w:left="3888" w:hanging="360"/>
      </w:pPr>
    </w:lvl>
    <w:lvl w:ilvl="5" w:tplc="0410001B" w:tentative="1">
      <w:start w:val="1"/>
      <w:numFmt w:val="lowerRoman"/>
      <w:lvlText w:val="%6."/>
      <w:lvlJc w:val="right"/>
      <w:pPr>
        <w:ind w:left="4608" w:hanging="180"/>
      </w:pPr>
    </w:lvl>
    <w:lvl w:ilvl="6" w:tplc="0410000F" w:tentative="1">
      <w:start w:val="1"/>
      <w:numFmt w:val="decimal"/>
      <w:lvlText w:val="%7."/>
      <w:lvlJc w:val="left"/>
      <w:pPr>
        <w:ind w:left="5328" w:hanging="360"/>
      </w:pPr>
    </w:lvl>
    <w:lvl w:ilvl="7" w:tplc="04100019" w:tentative="1">
      <w:start w:val="1"/>
      <w:numFmt w:val="lowerLetter"/>
      <w:lvlText w:val="%8."/>
      <w:lvlJc w:val="left"/>
      <w:pPr>
        <w:ind w:left="6048" w:hanging="360"/>
      </w:pPr>
    </w:lvl>
    <w:lvl w:ilvl="8" w:tplc="0410001B" w:tentative="1">
      <w:start w:val="1"/>
      <w:numFmt w:val="lowerRoman"/>
      <w:lvlText w:val="%9."/>
      <w:lvlJc w:val="right"/>
      <w:pPr>
        <w:ind w:left="6768" w:hanging="180"/>
      </w:pPr>
    </w:lvl>
  </w:abstractNum>
  <w:abstractNum w:abstractNumId="12" w15:restartNumberingAfterBreak="0">
    <w:nsid w:val="43025662"/>
    <w:multiLevelType w:val="multilevel"/>
    <w:tmpl w:val="8856CDB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48BB766D"/>
    <w:multiLevelType w:val="hybridMultilevel"/>
    <w:tmpl w:val="1962430A"/>
    <w:lvl w:ilvl="0" w:tplc="04100015">
      <w:start w:val="1"/>
      <w:numFmt w:val="upperLetter"/>
      <w:lvlText w:val="%1."/>
      <w:lvlJc w:val="left"/>
      <w:pPr>
        <w:ind w:left="1428" w:hanging="360"/>
      </w:pPr>
    </w:lvl>
    <w:lvl w:ilvl="1" w:tplc="04100019" w:tentative="1">
      <w:start w:val="1"/>
      <w:numFmt w:val="lowerLetter"/>
      <w:lvlText w:val="%2."/>
      <w:lvlJc w:val="left"/>
      <w:pPr>
        <w:ind w:left="2148" w:hanging="360"/>
      </w:pPr>
    </w:lvl>
    <w:lvl w:ilvl="2" w:tplc="0410001B" w:tentative="1">
      <w:start w:val="1"/>
      <w:numFmt w:val="lowerRoman"/>
      <w:lvlText w:val="%3."/>
      <w:lvlJc w:val="right"/>
      <w:pPr>
        <w:ind w:left="2868" w:hanging="180"/>
      </w:pPr>
    </w:lvl>
    <w:lvl w:ilvl="3" w:tplc="0410000F" w:tentative="1">
      <w:start w:val="1"/>
      <w:numFmt w:val="decimal"/>
      <w:lvlText w:val="%4."/>
      <w:lvlJc w:val="left"/>
      <w:pPr>
        <w:ind w:left="3588" w:hanging="360"/>
      </w:pPr>
    </w:lvl>
    <w:lvl w:ilvl="4" w:tplc="04100019" w:tentative="1">
      <w:start w:val="1"/>
      <w:numFmt w:val="lowerLetter"/>
      <w:lvlText w:val="%5."/>
      <w:lvlJc w:val="left"/>
      <w:pPr>
        <w:ind w:left="4308" w:hanging="360"/>
      </w:pPr>
    </w:lvl>
    <w:lvl w:ilvl="5" w:tplc="0410001B" w:tentative="1">
      <w:start w:val="1"/>
      <w:numFmt w:val="lowerRoman"/>
      <w:lvlText w:val="%6."/>
      <w:lvlJc w:val="right"/>
      <w:pPr>
        <w:ind w:left="5028" w:hanging="180"/>
      </w:pPr>
    </w:lvl>
    <w:lvl w:ilvl="6" w:tplc="0410000F" w:tentative="1">
      <w:start w:val="1"/>
      <w:numFmt w:val="decimal"/>
      <w:lvlText w:val="%7."/>
      <w:lvlJc w:val="left"/>
      <w:pPr>
        <w:ind w:left="5748" w:hanging="360"/>
      </w:pPr>
    </w:lvl>
    <w:lvl w:ilvl="7" w:tplc="04100019" w:tentative="1">
      <w:start w:val="1"/>
      <w:numFmt w:val="lowerLetter"/>
      <w:lvlText w:val="%8."/>
      <w:lvlJc w:val="left"/>
      <w:pPr>
        <w:ind w:left="6468" w:hanging="360"/>
      </w:pPr>
    </w:lvl>
    <w:lvl w:ilvl="8" w:tplc="0410001B" w:tentative="1">
      <w:start w:val="1"/>
      <w:numFmt w:val="lowerRoman"/>
      <w:lvlText w:val="%9."/>
      <w:lvlJc w:val="right"/>
      <w:pPr>
        <w:ind w:left="7188" w:hanging="180"/>
      </w:pPr>
    </w:lvl>
  </w:abstractNum>
  <w:abstractNum w:abstractNumId="14" w15:restartNumberingAfterBreak="0">
    <w:nsid w:val="7A8C32C6"/>
    <w:multiLevelType w:val="hybridMultilevel"/>
    <w:tmpl w:val="3ABA6DF2"/>
    <w:lvl w:ilvl="0" w:tplc="0410001B">
      <w:start w:val="1"/>
      <w:numFmt w:val="low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2"/>
  </w:num>
  <w:num w:numId="2">
    <w:abstractNumId w:val="1"/>
  </w:num>
  <w:num w:numId="3">
    <w:abstractNumId w:val="8"/>
  </w:num>
  <w:num w:numId="4">
    <w:abstractNumId w:val="4"/>
  </w:num>
  <w:num w:numId="5">
    <w:abstractNumId w:val="13"/>
  </w:num>
  <w:num w:numId="6">
    <w:abstractNumId w:val="5"/>
  </w:num>
  <w:num w:numId="7">
    <w:abstractNumId w:val="11"/>
  </w:num>
  <w:num w:numId="8">
    <w:abstractNumId w:val="9"/>
  </w:num>
  <w:num w:numId="9">
    <w:abstractNumId w:val="10"/>
  </w:num>
  <w:num w:numId="10">
    <w:abstractNumId w:val="14"/>
  </w:num>
  <w:num w:numId="11">
    <w:abstractNumId w:val="2"/>
  </w:num>
  <w:num w:numId="12">
    <w:abstractNumId w:val="3"/>
  </w:num>
  <w:num w:numId="13">
    <w:abstractNumId w:val="0"/>
  </w:num>
  <w:num w:numId="14">
    <w:abstractNumId w:val="6"/>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2420"/>
    <w:rsid w:val="00016973"/>
    <w:rsid w:val="00020EEF"/>
    <w:rsid w:val="00051BA2"/>
    <w:rsid w:val="00052448"/>
    <w:rsid w:val="00061091"/>
    <w:rsid w:val="00071666"/>
    <w:rsid w:val="00097440"/>
    <w:rsid w:val="000A37BF"/>
    <w:rsid w:val="000D6130"/>
    <w:rsid w:val="000D7FC1"/>
    <w:rsid w:val="001006C6"/>
    <w:rsid w:val="001405EC"/>
    <w:rsid w:val="00146245"/>
    <w:rsid w:val="001518ED"/>
    <w:rsid w:val="00151C1F"/>
    <w:rsid w:val="0015716A"/>
    <w:rsid w:val="0017134D"/>
    <w:rsid w:val="00180031"/>
    <w:rsid w:val="001A4E3C"/>
    <w:rsid w:val="001A74EE"/>
    <w:rsid w:val="001B143B"/>
    <w:rsid w:val="001B43F9"/>
    <w:rsid w:val="001C2DA1"/>
    <w:rsid w:val="001F48ED"/>
    <w:rsid w:val="00222D99"/>
    <w:rsid w:val="002B5A23"/>
    <w:rsid w:val="002B6A6A"/>
    <w:rsid w:val="002D6FC0"/>
    <w:rsid w:val="002D72D4"/>
    <w:rsid w:val="002E23CE"/>
    <w:rsid w:val="002E5AD7"/>
    <w:rsid w:val="003310DF"/>
    <w:rsid w:val="00334EB4"/>
    <w:rsid w:val="00336D4D"/>
    <w:rsid w:val="00342564"/>
    <w:rsid w:val="00361D56"/>
    <w:rsid w:val="0036492D"/>
    <w:rsid w:val="003A4F4A"/>
    <w:rsid w:val="003B2561"/>
    <w:rsid w:val="003B5DB0"/>
    <w:rsid w:val="003B5F4C"/>
    <w:rsid w:val="003C1335"/>
    <w:rsid w:val="003F08FA"/>
    <w:rsid w:val="00407C7F"/>
    <w:rsid w:val="0042488A"/>
    <w:rsid w:val="00427EA5"/>
    <w:rsid w:val="0047586D"/>
    <w:rsid w:val="004932C0"/>
    <w:rsid w:val="0049693B"/>
    <w:rsid w:val="004A3CF7"/>
    <w:rsid w:val="004A3D9C"/>
    <w:rsid w:val="004B0CC4"/>
    <w:rsid w:val="004D7B5E"/>
    <w:rsid w:val="004F32E4"/>
    <w:rsid w:val="005155D9"/>
    <w:rsid w:val="005222CA"/>
    <w:rsid w:val="005325CE"/>
    <w:rsid w:val="0055615E"/>
    <w:rsid w:val="00556BBC"/>
    <w:rsid w:val="0057165D"/>
    <w:rsid w:val="00577D2A"/>
    <w:rsid w:val="00580C65"/>
    <w:rsid w:val="00581E35"/>
    <w:rsid w:val="005944EF"/>
    <w:rsid w:val="005A016D"/>
    <w:rsid w:val="00602A97"/>
    <w:rsid w:val="0061071A"/>
    <w:rsid w:val="0061522D"/>
    <w:rsid w:val="00622825"/>
    <w:rsid w:val="0067502C"/>
    <w:rsid w:val="00675A69"/>
    <w:rsid w:val="006D48DE"/>
    <w:rsid w:val="006E23CC"/>
    <w:rsid w:val="006E267C"/>
    <w:rsid w:val="006E3002"/>
    <w:rsid w:val="006E5F0E"/>
    <w:rsid w:val="006F589A"/>
    <w:rsid w:val="00701971"/>
    <w:rsid w:val="00716A49"/>
    <w:rsid w:val="00732420"/>
    <w:rsid w:val="00737A11"/>
    <w:rsid w:val="00757150"/>
    <w:rsid w:val="00760079"/>
    <w:rsid w:val="00760433"/>
    <w:rsid w:val="00760D20"/>
    <w:rsid w:val="00762C21"/>
    <w:rsid w:val="00774F21"/>
    <w:rsid w:val="00796265"/>
    <w:rsid w:val="007A0B69"/>
    <w:rsid w:val="007B401F"/>
    <w:rsid w:val="007B4F70"/>
    <w:rsid w:val="007C6F50"/>
    <w:rsid w:val="007D3C42"/>
    <w:rsid w:val="007D6560"/>
    <w:rsid w:val="007E0097"/>
    <w:rsid w:val="007F0BEE"/>
    <w:rsid w:val="007F24D0"/>
    <w:rsid w:val="007F33BE"/>
    <w:rsid w:val="0082174F"/>
    <w:rsid w:val="008336FE"/>
    <w:rsid w:val="00843A94"/>
    <w:rsid w:val="00843F1A"/>
    <w:rsid w:val="008508D8"/>
    <w:rsid w:val="00855FA9"/>
    <w:rsid w:val="00857614"/>
    <w:rsid w:val="00864D77"/>
    <w:rsid w:val="008707AA"/>
    <w:rsid w:val="00874717"/>
    <w:rsid w:val="008928D7"/>
    <w:rsid w:val="008A640A"/>
    <w:rsid w:val="008B464E"/>
    <w:rsid w:val="008C0FBF"/>
    <w:rsid w:val="008C2DFE"/>
    <w:rsid w:val="008C5786"/>
    <w:rsid w:val="008E06E2"/>
    <w:rsid w:val="008F13CB"/>
    <w:rsid w:val="008F6BC4"/>
    <w:rsid w:val="00901409"/>
    <w:rsid w:val="00917705"/>
    <w:rsid w:val="00931D8A"/>
    <w:rsid w:val="00935BBE"/>
    <w:rsid w:val="00936D0D"/>
    <w:rsid w:val="00953800"/>
    <w:rsid w:val="009634C9"/>
    <w:rsid w:val="00966D47"/>
    <w:rsid w:val="00997040"/>
    <w:rsid w:val="009A3F61"/>
    <w:rsid w:val="00A33CFB"/>
    <w:rsid w:val="00A47E24"/>
    <w:rsid w:val="00A5420B"/>
    <w:rsid w:val="00A559FF"/>
    <w:rsid w:val="00AB74C6"/>
    <w:rsid w:val="00AC02FA"/>
    <w:rsid w:val="00AC596F"/>
    <w:rsid w:val="00AD2697"/>
    <w:rsid w:val="00B30C27"/>
    <w:rsid w:val="00B30CB9"/>
    <w:rsid w:val="00B65DAF"/>
    <w:rsid w:val="00B73B32"/>
    <w:rsid w:val="00B8559E"/>
    <w:rsid w:val="00B8794D"/>
    <w:rsid w:val="00B9120B"/>
    <w:rsid w:val="00B91B2F"/>
    <w:rsid w:val="00B9593D"/>
    <w:rsid w:val="00BA5060"/>
    <w:rsid w:val="00BB2106"/>
    <w:rsid w:val="00BC73F9"/>
    <w:rsid w:val="00BC7437"/>
    <w:rsid w:val="00BF762B"/>
    <w:rsid w:val="00C15262"/>
    <w:rsid w:val="00C47CFC"/>
    <w:rsid w:val="00C7141D"/>
    <w:rsid w:val="00C8771F"/>
    <w:rsid w:val="00CB346D"/>
    <w:rsid w:val="00CB3A6B"/>
    <w:rsid w:val="00CB5EB4"/>
    <w:rsid w:val="00CC0145"/>
    <w:rsid w:val="00CE04AB"/>
    <w:rsid w:val="00CE5A28"/>
    <w:rsid w:val="00CF0BFC"/>
    <w:rsid w:val="00CF2AB3"/>
    <w:rsid w:val="00D06D18"/>
    <w:rsid w:val="00D11717"/>
    <w:rsid w:val="00D44198"/>
    <w:rsid w:val="00D51779"/>
    <w:rsid w:val="00D80029"/>
    <w:rsid w:val="00D83623"/>
    <w:rsid w:val="00DA200D"/>
    <w:rsid w:val="00DA6E25"/>
    <w:rsid w:val="00DB374B"/>
    <w:rsid w:val="00DC4982"/>
    <w:rsid w:val="00DE178D"/>
    <w:rsid w:val="00DF7947"/>
    <w:rsid w:val="00E3515E"/>
    <w:rsid w:val="00E45F11"/>
    <w:rsid w:val="00E73798"/>
    <w:rsid w:val="00E87D92"/>
    <w:rsid w:val="00ED74EB"/>
    <w:rsid w:val="00EE62B2"/>
    <w:rsid w:val="00F109C9"/>
    <w:rsid w:val="00F53107"/>
    <w:rsid w:val="00FA2BAB"/>
    <w:rsid w:val="00FC283B"/>
    <w:rsid w:val="00FD0CF3"/>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8DD46"/>
  <w15:docId w15:val="{553AFDC3-0B41-40AA-8B07-2C0623A63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200" w:line="276" w:lineRule="auto"/>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estofumettoCarattere">
    <w:name w:val="Testo fumetto Carattere"/>
    <w:basedOn w:val="Carpredefinitoparagrafo"/>
    <w:link w:val="Testofumetto"/>
    <w:uiPriority w:val="99"/>
    <w:semiHidden/>
    <w:qFormat/>
    <w:rsid w:val="001077C2"/>
    <w:rPr>
      <w:rFonts w:ascii="Tahoma" w:hAnsi="Tahoma" w:cs="Tahoma"/>
      <w:sz w:val="16"/>
      <w:szCs w:val="16"/>
    </w:rPr>
  </w:style>
  <w:style w:type="character" w:customStyle="1" w:styleId="TestonotaapidipaginaCarattere">
    <w:name w:val="Testo nota a piè di pagina Carattere"/>
    <w:basedOn w:val="Carpredefinitoparagrafo"/>
    <w:link w:val="Testonotaapidipagina"/>
    <w:uiPriority w:val="99"/>
    <w:semiHidden/>
    <w:qFormat/>
    <w:rsid w:val="009D474D"/>
    <w:rPr>
      <w:sz w:val="20"/>
      <w:szCs w:val="20"/>
    </w:rPr>
  </w:style>
  <w:style w:type="character" w:styleId="Rimandonotaapidipagina">
    <w:name w:val="footnote reference"/>
    <w:basedOn w:val="Carpredefinitoparagrafo"/>
    <w:uiPriority w:val="99"/>
    <w:semiHidden/>
    <w:unhideWhenUsed/>
    <w:qFormat/>
    <w:rsid w:val="009D474D"/>
    <w:rPr>
      <w:vertAlign w:val="superscript"/>
    </w:rPr>
  </w:style>
  <w:style w:type="character" w:customStyle="1" w:styleId="ListLabel1">
    <w:name w:val="ListLabel 1"/>
    <w:qFormat/>
    <w:rPr>
      <w:rFonts w:eastAsia="Times New Roman" w:cs="Verdana"/>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Caratterenotaapidipagina">
    <w:name w:val="Carattere nota a piè di pagina"/>
    <w:qFormat/>
  </w:style>
  <w:style w:type="character" w:customStyle="1" w:styleId="Richiamoallanotaapidipagina">
    <w:name w:val="Richiamo alla nota a piè di pagina"/>
    <w:rPr>
      <w:vertAlign w:val="superscript"/>
    </w:rPr>
  </w:style>
  <w:style w:type="character" w:customStyle="1" w:styleId="Richiamoallanotadichiusura">
    <w:name w:val="Richiamo alla nota di chiusura"/>
    <w:rPr>
      <w:vertAlign w:val="superscript"/>
    </w:rPr>
  </w:style>
  <w:style w:type="character" w:customStyle="1" w:styleId="Caratterenotadichiusura">
    <w:name w:val="Carattere nota di chiusura"/>
    <w:qFormat/>
  </w:style>
  <w:style w:type="paragraph" w:styleId="Titolo">
    <w:name w:val="Title"/>
    <w:basedOn w:val="Normale"/>
    <w:next w:val="Corpotesto"/>
    <w:qFormat/>
    <w:pPr>
      <w:keepNext/>
      <w:spacing w:before="240" w:after="120"/>
    </w:pPr>
    <w:rPr>
      <w:rFonts w:ascii="Liberation Sans" w:eastAsia="Arial Unicode MS" w:hAnsi="Liberation Sans" w:cs="Mangal"/>
      <w:sz w:val="28"/>
      <w:szCs w:val="28"/>
    </w:rPr>
  </w:style>
  <w:style w:type="paragraph" w:styleId="Corpotesto">
    <w:name w:val="Body Text"/>
    <w:basedOn w:val="Normale"/>
    <w:pPr>
      <w:spacing w:after="140" w:line="288" w:lineRule="auto"/>
    </w:pPr>
  </w:style>
  <w:style w:type="paragraph" w:styleId="Elenco">
    <w:name w:val="List"/>
    <w:basedOn w:val="Corpotesto"/>
    <w:rPr>
      <w:rFonts w:cs="Mangal"/>
    </w:rPr>
  </w:style>
  <w:style w:type="paragraph" w:styleId="Didascalia">
    <w:name w:val="caption"/>
    <w:basedOn w:val="Normale"/>
    <w:qFormat/>
    <w:pPr>
      <w:suppressLineNumbers/>
      <w:spacing w:before="120" w:after="120"/>
    </w:pPr>
    <w:rPr>
      <w:rFonts w:cs="Mangal"/>
      <w:i/>
      <w:iCs/>
      <w:sz w:val="24"/>
      <w:szCs w:val="24"/>
    </w:rPr>
  </w:style>
  <w:style w:type="paragraph" w:customStyle="1" w:styleId="Indice">
    <w:name w:val="Indice"/>
    <w:basedOn w:val="Normale"/>
    <w:qFormat/>
    <w:pPr>
      <w:suppressLineNumbers/>
    </w:pPr>
    <w:rPr>
      <w:rFonts w:cs="Mangal"/>
    </w:rPr>
  </w:style>
  <w:style w:type="paragraph" w:styleId="Testofumetto">
    <w:name w:val="Balloon Text"/>
    <w:basedOn w:val="Normale"/>
    <w:link w:val="TestofumettoCarattere"/>
    <w:uiPriority w:val="99"/>
    <w:semiHidden/>
    <w:unhideWhenUsed/>
    <w:qFormat/>
    <w:rsid w:val="001077C2"/>
    <w:pPr>
      <w:spacing w:after="0" w:line="240" w:lineRule="auto"/>
    </w:pPr>
    <w:rPr>
      <w:rFonts w:ascii="Tahoma" w:hAnsi="Tahoma" w:cs="Tahoma"/>
      <w:sz w:val="16"/>
      <w:szCs w:val="16"/>
    </w:rPr>
  </w:style>
  <w:style w:type="paragraph" w:styleId="Paragrafoelenco">
    <w:name w:val="List Paragraph"/>
    <w:basedOn w:val="Normale"/>
    <w:uiPriority w:val="34"/>
    <w:qFormat/>
    <w:rsid w:val="0072081E"/>
    <w:pPr>
      <w:ind w:left="720"/>
      <w:contextualSpacing/>
    </w:pPr>
  </w:style>
  <w:style w:type="paragraph" w:styleId="Testonotaapidipagina">
    <w:name w:val="footnote text"/>
    <w:basedOn w:val="Normale"/>
    <w:link w:val="TestonotaapidipaginaCarattere"/>
  </w:style>
  <w:style w:type="paragraph" w:customStyle="1" w:styleId="Contenutocornice">
    <w:name w:val="Contenuto cornice"/>
    <w:basedOn w:val="Normale"/>
    <w:qFormat/>
  </w:style>
  <w:style w:type="paragraph" w:customStyle="1" w:styleId="m-1060837526523431094s3">
    <w:name w:val="m_-1060837526523431094s3"/>
    <w:basedOn w:val="Normale"/>
    <w:rsid w:val="00DC498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m-1060837526523431094bumpedfont15">
    <w:name w:val="m_-1060837526523431094bumpedfont15"/>
    <w:basedOn w:val="Carpredefinitoparagrafo"/>
    <w:rsid w:val="00DC4982"/>
  </w:style>
  <w:style w:type="paragraph" w:styleId="NormaleWeb">
    <w:name w:val="Normal (Web)"/>
    <w:basedOn w:val="Normale"/>
    <w:uiPriority w:val="99"/>
    <w:semiHidden/>
    <w:unhideWhenUsed/>
    <w:rsid w:val="00E45F11"/>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E45F11"/>
    <w:rPr>
      <w:b/>
      <w:bCs/>
    </w:rPr>
  </w:style>
  <w:style w:type="character" w:styleId="Rimandocommento">
    <w:name w:val="annotation reference"/>
    <w:basedOn w:val="Carpredefinitoparagrafo"/>
    <w:uiPriority w:val="99"/>
    <w:semiHidden/>
    <w:unhideWhenUsed/>
    <w:rsid w:val="00DE178D"/>
    <w:rPr>
      <w:sz w:val="16"/>
      <w:szCs w:val="16"/>
    </w:rPr>
  </w:style>
  <w:style w:type="paragraph" w:styleId="Testocommento">
    <w:name w:val="annotation text"/>
    <w:basedOn w:val="Normale"/>
    <w:link w:val="TestocommentoCarattere"/>
    <w:uiPriority w:val="99"/>
    <w:semiHidden/>
    <w:unhideWhenUsed/>
    <w:rsid w:val="00DE178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DE178D"/>
    <w:rPr>
      <w:sz w:val="20"/>
      <w:szCs w:val="20"/>
    </w:rPr>
  </w:style>
  <w:style w:type="paragraph" w:styleId="Soggettocommento">
    <w:name w:val="annotation subject"/>
    <w:basedOn w:val="Testocommento"/>
    <w:next w:val="Testocommento"/>
    <w:link w:val="SoggettocommentoCarattere"/>
    <w:uiPriority w:val="99"/>
    <w:semiHidden/>
    <w:unhideWhenUsed/>
    <w:rsid w:val="00DE178D"/>
    <w:rPr>
      <w:b/>
      <w:bCs/>
    </w:rPr>
  </w:style>
  <w:style w:type="character" w:customStyle="1" w:styleId="SoggettocommentoCarattere">
    <w:name w:val="Soggetto commento Carattere"/>
    <w:basedOn w:val="TestocommentoCarattere"/>
    <w:link w:val="Soggettocommento"/>
    <w:uiPriority w:val="99"/>
    <w:semiHidden/>
    <w:rsid w:val="00DE178D"/>
    <w:rPr>
      <w:b/>
      <w:bCs/>
      <w:sz w:val="20"/>
      <w:szCs w:val="20"/>
    </w:rPr>
  </w:style>
  <w:style w:type="table" w:styleId="Grigliatabella">
    <w:name w:val="Table Grid"/>
    <w:basedOn w:val="Tabellanormale"/>
    <w:uiPriority w:val="39"/>
    <w:rsid w:val="00DA200D"/>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CB5EB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B5EB4"/>
  </w:style>
  <w:style w:type="paragraph" w:styleId="Pidipagina">
    <w:name w:val="footer"/>
    <w:basedOn w:val="Normale"/>
    <w:link w:val="PidipaginaCarattere"/>
    <w:uiPriority w:val="99"/>
    <w:unhideWhenUsed/>
    <w:rsid w:val="00CB5EB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B5E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1628616">
      <w:bodyDiv w:val="1"/>
      <w:marLeft w:val="0"/>
      <w:marRight w:val="0"/>
      <w:marTop w:val="0"/>
      <w:marBottom w:val="0"/>
      <w:divBdr>
        <w:top w:val="none" w:sz="0" w:space="0" w:color="auto"/>
        <w:left w:val="none" w:sz="0" w:space="0" w:color="auto"/>
        <w:bottom w:val="none" w:sz="0" w:space="0" w:color="auto"/>
        <w:right w:val="none" w:sz="0" w:space="0" w:color="auto"/>
      </w:divBdr>
    </w:div>
    <w:div w:id="997733039">
      <w:bodyDiv w:val="1"/>
      <w:marLeft w:val="0"/>
      <w:marRight w:val="0"/>
      <w:marTop w:val="0"/>
      <w:marBottom w:val="0"/>
      <w:divBdr>
        <w:top w:val="none" w:sz="0" w:space="0" w:color="auto"/>
        <w:left w:val="none" w:sz="0" w:space="0" w:color="auto"/>
        <w:bottom w:val="none" w:sz="0" w:space="0" w:color="auto"/>
        <w:right w:val="none" w:sz="0" w:space="0" w:color="auto"/>
      </w:divBdr>
    </w:div>
    <w:div w:id="1013914725">
      <w:bodyDiv w:val="1"/>
      <w:marLeft w:val="0"/>
      <w:marRight w:val="0"/>
      <w:marTop w:val="0"/>
      <w:marBottom w:val="0"/>
      <w:divBdr>
        <w:top w:val="none" w:sz="0" w:space="0" w:color="auto"/>
        <w:left w:val="none" w:sz="0" w:space="0" w:color="auto"/>
        <w:bottom w:val="none" w:sz="0" w:space="0" w:color="auto"/>
        <w:right w:val="none" w:sz="0" w:space="0" w:color="auto"/>
      </w:divBdr>
    </w:div>
    <w:div w:id="10204769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885E65-81B3-4602-9817-AC0DEE8E201E}"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it-IT"/>
        </a:p>
      </dgm:t>
    </dgm:pt>
    <dgm:pt modelId="{4482C034-3CF9-457D-92CE-C279E12A87BE}">
      <dgm:prSet phldrT="[Testo]"/>
      <dgm:spPr>
        <a:solidFill>
          <a:srgbClr val="CC66FF">
            <a:alpha val="89804"/>
          </a:srgbClr>
        </a:solidFill>
        <a:ln>
          <a:solidFill>
            <a:srgbClr val="9900CC"/>
          </a:solidFill>
        </a:ln>
      </dgm:spPr>
      <dgm:t>
        <a:bodyPr/>
        <a:lstStyle/>
        <a:p>
          <a:r>
            <a:rPr lang="it-IT" b="1"/>
            <a:t>Consiglio Direttivo</a:t>
          </a:r>
        </a:p>
      </dgm:t>
    </dgm:pt>
    <dgm:pt modelId="{1AF25C30-13E0-424E-A5D3-D44AE752B13A}" type="parTrans" cxnId="{0485AD9B-D0D5-4F1A-87E7-B5904A4F511F}">
      <dgm:prSet/>
      <dgm:spPr/>
      <dgm:t>
        <a:bodyPr/>
        <a:lstStyle/>
        <a:p>
          <a:endParaRPr lang="it-IT"/>
        </a:p>
      </dgm:t>
    </dgm:pt>
    <dgm:pt modelId="{2CE7F3F0-A4D9-4A34-832B-D2F4B8981200}" type="sibTrans" cxnId="{0485AD9B-D0D5-4F1A-87E7-B5904A4F511F}">
      <dgm:prSet/>
      <dgm:spPr/>
      <dgm:t>
        <a:bodyPr/>
        <a:lstStyle/>
        <a:p>
          <a:endParaRPr lang="it-IT"/>
        </a:p>
      </dgm:t>
    </dgm:pt>
    <dgm:pt modelId="{4E7B8C96-0C83-48C9-8D4F-0E71E115AE7A}">
      <dgm:prSet phldrT="[Testo]"/>
      <dgm:spPr>
        <a:solidFill>
          <a:srgbClr val="CC66FF">
            <a:alpha val="89804"/>
          </a:srgbClr>
        </a:solidFill>
        <a:ln>
          <a:solidFill>
            <a:srgbClr val="9900CC"/>
          </a:solidFill>
        </a:ln>
      </dgm:spPr>
      <dgm:t>
        <a:bodyPr/>
        <a:lstStyle/>
        <a:p>
          <a:r>
            <a:rPr lang="it-IT" b="1"/>
            <a:t>Presidente</a:t>
          </a:r>
        </a:p>
      </dgm:t>
    </dgm:pt>
    <dgm:pt modelId="{FF6DDF1B-6F7C-48A4-A11F-9325B1719A74}" type="parTrans" cxnId="{8AB89395-2604-438A-9095-CCEDF4FFD41D}">
      <dgm:prSet/>
      <dgm:spPr/>
      <dgm:t>
        <a:bodyPr/>
        <a:lstStyle/>
        <a:p>
          <a:endParaRPr lang="it-IT"/>
        </a:p>
      </dgm:t>
    </dgm:pt>
    <dgm:pt modelId="{E11DF5A7-289A-4197-801E-16C1B8EE2E2D}" type="sibTrans" cxnId="{8AB89395-2604-438A-9095-CCEDF4FFD41D}">
      <dgm:prSet/>
      <dgm:spPr/>
      <dgm:t>
        <a:bodyPr/>
        <a:lstStyle/>
        <a:p>
          <a:endParaRPr lang="it-IT"/>
        </a:p>
      </dgm:t>
    </dgm:pt>
    <dgm:pt modelId="{95ADAFF4-1918-4346-AB8D-1D3470971471}">
      <dgm:prSet phldrT="[Testo]"/>
      <dgm:spPr>
        <a:solidFill>
          <a:srgbClr val="DEBDFF">
            <a:alpha val="89804"/>
          </a:srgbClr>
        </a:solidFill>
        <a:ln>
          <a:solidFill>
            <a:srgbClr val="CCCCFF"/>
          </a:solidFill>
        </a:ln>
      </dgm:spPr>
      <dgm:t>
        <a:bodyPr/>
        <a:lstStyle/>
        <a:p>
          <a:r>
            <a:rPr lang="it-IT" b="1"/>
            <a:t>Segretario</a:t>
          </a:r>
        </a:p>
      </dgm:t>
    </dgm:pt>
    <dgm:pt modelId="{38B96CA2-F0E0-483D-9682-B80E1909E519}" type="parTrans" cxnId="{C2E3FA67-0F74-45DB-A821-4A53876E724B}">
      <dgm:prSet/>
      <dgm:spPr/>
      <dgm:t>
        <a:bodyPr/>
        <a:lstStyle/>
        <a:p>
          <a:endParaRPr lang="it-IT"/>
        </a:p>
      </dgm:t>
    </dgm:pt>
    <dgm:pt modelId="{CCAA4483-9486-44B1-838E-B24F9A4F029C}" type="sibTrans" cxnId="{C2E3FA67-0F74-45DB-A821-4A53876E724B}">
      <dgm:prSet/>
      <dgm:spPr/>
      <dgm:t>
        <a:bodyPr/>
        <a:lstStyle/>
        <a:p>
          <a:endParaRPr lang="it-IT"/>
        </a:p>
      </dgm:t>
    </dgm:pt>
    <dgm:pt modelId="{28E6AE50-18AC-4D4D-9A6F-40F17F4A5A00}">
      <dgm:prSet/>
      <dgm:spPr>
        <a:solidFill>
          <a:srgbClr val="CC66FF">
            <a:alpha val="89804"/>
          </a:srgbClr>
        </a:solidFill>
        <a:ln>
          <a:solidFill>
            <a:srgbClr val="9900CC"/>
          </a:solidFill>
        </a:ln>
      </dgm:spPr>
      <dgm:t>
        <a:bodyPr/>
        <a:lstStyle/>
        <a:p>
          <a:r>
            <a:rPr lang="it-IT" b="1"/>
            <a:t>Revisori dei Conti</a:t>
          </a:r>
        </a:p>
      </dgm:t>
    </dgm:pt>
    <dgm:pt modelId="{56626C75-0AB6-4BBD-B5FF-76FB86A3E706}" type="parTrans" cxnId="{F38F373A-DF7D-4B3E-8F9B-C4B1D544A788}">
      <dgm:prSet/>
      <dgm:spPr/>
      <dgm:t>
        <a:bodyPr/>
        <a:lstStyle/>
        <a:p>
          <a:endParaRPr lang="it-IT"/>
        </a:p>
      </dgm:t>
    </dgm:pt>
    <dgm:pt modelId="{1BE6B3D8-6F6E-4F9C-824D-B7EE1A40562C}" type="sibTrans" cxnId="{F38F373A-DF7D-4B3E-8F9B-C4B1D544A788}">
      <dgm:prSet/>
      <dgm:spPr/>
      <dgm:t>
        <a:bodyPr/>
        <a:lstStyle/>
        <a:p>
          <a:endParaRPr lang="it-IT"/>
        </a:p>
      </dgm:t>
    </dgm:pt>
    <dgm:pt modelId="{572EC334-A45D-4066-991B-B967C1DEE3F4}">
      <dgm:prSet/>
      <dgm:spPr>
        <a:solidFill>
          <a:srgbClr val="FFFFCC">
            <a:alpha val="89804"/>
          </a:srgbClr>
        </a:solidFill>
        <a:ln w="6350">
          <a:solidFill>
            <a:srgbClr val="FFFF99"/>
          </a:solidFill>
          <a:prstDash val="dash"/>
        </a:ln>
      </dgm:spPr>
      <dgm:t>
        <a:bodyPr/>
        <a:lstStyle/>
        <a:p>
          <a:r>
            <a:rPr lang="it-IT" i="1"/>
            <a:t>Dirigente</a:t>
          </a:r>
        </a:p>
        <a:p>
          <a:r>
            <a:rPr lang="it-IT" i="1"/>
            <a:t>(posizione in via di definizione)</a:t>
          </a:r>
        </a:p>
      </dgm:t>
    </dgm:pt>
    <dgm:pt modelId="{92871FE3-178A-4450-907E-506E3EFA1844}" type="parTrans" cxnId="{F618D5F8-1407-4DF2-920E-D03494264DCA}">
      <dgm:prSet/>
      <dgm:spPr/>
      <dgm:t>
        <a:bodyPr/>
        <a:lstStyle/>
        <a:p>
          <a:endParaRPr lang="it-IT"/>
        </a:p>
      </dgm:t>
    </dgm:pt>
    <dgm:pt modelId="{C9D388EA-4ACE-4F76-A080-81FD4D0B450A}" type="sibTrans" cxnId="{F618D5F8-1407-4DF2-920E-D03494264DCA}">
      <dgm:prSet/>
      <dgm:spPr/>
      <dgm:t>
        <a:bodyPr/>
        <a:lstStyle/>
        <a:p>
          <a:endParaRPr lang="it-IT"/>
        </a:p>
      </dgm:t>
    </dgm:pt>
    <dgm:pt modelId="{C3FCA659-9968-491D-AB46-748ED3D09D43}">
      <dgm:prSet/>
      <dgm:spPr>
        <a:solidFill>
          <a:srgbClr val="DEBDFF">
            <a:alpha val="89804"/>
          </a:srgbClr>
        </a:solidFill>
        <a:ln>
          <a:solidFill>
            <a:srgbClr val="CCCCFF"/>
          </a:solidFill>
        </a:ln>
      </dgm:spPr>
      <dgm:t>
        <a:bodyPr/>
        <a:lstStyle/>
        <a:p>
          <a:r>
            <a:rPr lang="it-IT" b="1"/>
            <a:t>Tesoriere</a:t>
          </a:r>
        </a:p>
      </dgm:t>
    </dgm:pt>
    <dgm:pt modelId="{6264EA58-2FEA-4F4E-B41C-53EE441D49C3}" type="parTrans" cxnId="{7BAC3B0B-AB36-4AC1-98ED-89255DABAB5D}">
      <dgm:prSet/>
      <dgm:spPr/>
      <dgm:t>
        <a:bodyPr/>
        <a:lstStyle/>
        <a:p>
          <a:endParaRPr lang="it-IT"/>
        </a:p>
      </dgm:t>
    </dgm:pt>
    <dgm:pt modelId="{E82F0AA2-74A7-4501-ADB5-05F6D50D3776}" type="sibTrans" cxnId="{7BAC3B0B-AB36-4AC1-98ED-89255DABAB5D}">
      <dgm:prSet/>
      <dgm:spPr/>
      <dgm:t>
        <a:bodyPr/>
        <a:lstStyle/>
        <a:p>
          <a:endParaRPr lang="it-IT"/>
        </a:p>
      </dgm:t>
    </dgm:pt>
    <dgm:pt modelId="{3D010738-BC4E-46CE-B6D0-408B1BCA60C8}">
      <dgm:prSet/>
      <dgm:spPr>
        <a:solidFill>
          <a:srgbClr val="FFC000">
            <a:alpha val="90000"/>
          </a:srgbClr>
        </a:solidFill>
        <a:ln>
          <a:solidFill>
            <a:srgbClr val="FFC000"/>
          </a:solidFill>
        </a:ln>
      </dgm:spPr>
      <dgm:t>
        <a:bodyPr/>
        <a:lstStyle/>
        <a:p>
          <a:r>
            <a:rPr lang="it-IT" b="1"/>
            <a:t>Funzionario Area C</a:t>
          </a:r>
        </a:p>
      </dgm:t>
    </dgm:pt>
    <dgm:pt modelId="{1AD862F4-BB95-4574-B10E-7F1ED8B8E346}" type="parTrans" cxnId="{0052D2DD-50DD-42E1-B3A5-1B3B9C0AC206}">
      <dgm:prSet/>
      <dgm:spPr/>
      <dgm:t>
        <a:bodyPr/>
        <a:lstStyle/>
        <a:p>
          <a:endParaRPr lang="it-IT"/>
        </a:p>
      </dgm:t>
    </dgm:pt>
    <dgm:pt modelId="{2C385F11-11D6-4F7A-97B1-A445BA995EBE}" type="sibTrans" cxnId="{0052D2DD-50DD-42E1-B3A5-1B3B9C0AC206}">
      <dgm:prSet/>
      <dgm:spPr/>
      <dgm:t>
        <a:bodyPr/>
        <a:lstStyle/>
        <a:p>
          <a:endParaRPr lang="it-IT"/>
        </a:p>
      </dgm:t>
    </dgm:pt>
    <dgm:pt modelId="{B0977723-4D38-491B-B2C5-9C97A38B24C2}">
      <dgm:prSet/>
      <dgm:spPr>
        <a:solidFill>
          <a:srgbClr val="FFC000">
            <a:alpha val="90000"/>
          </a:srgbClr>
        </a:solidFill>
        <a:ln>
          <a:solidFill>
            <a:srgbClr val="FFC000"/>
          </a:solidFill>
        </a:ln>
      </dgm:spPr>
      <dgm:t>
        <a:bodyPr/>
        <a:lstStyle/>
        <a:p>
          <a:r>
            <a:rPr lang="it-IT" b="1"/>
            <a:t>Funzionario Area C</a:t>
          </a:r>
        </a:p>
      </dgm:t>
    </dgm:pt>
    <dgm:pt modelId="{6E85E255-A61B-4603-8C94-72BBC8A9355B}" type="parTrans" cxnId="{3A8B05CD-125D-4D95-86AC-656C588D72D0}">
      <dgm:prSet/>
      <dgm:spPr/>
      <dgm:t>
        <a:bodyPr/>
        <a:lstStyle/>
        <a:p>
          <a:endParaRPr lang="it-IT"/>
        </a:p>
      </dgm:t>
    </dgm:pt>
    <dgm:pt modelId="{89243C57-226B-416A-93E8-1F007ACA0CEC}" type="sibTrans" cxnId="{3A8B05CD-125D-4D95-86AC-656C588D72D0}">
      <dgm:prSet/>
      <dgm:spPr/>
      <dgm:t>
        <a:bodyPr/>
        <a:lstStyle/>
        <a:p>
          <a:endParaRPr lang="it-IT"/>
        </a:p>
      </dgm:t>
    </dgm:pt>
    <dgm:pt modelId="{21312E7F-62C9-4511-9927-B71F129D012F}">
      <dgm:prSet/>
      <dgm:spPr>
        <a:solidFill>
          <a:srgbClr val="FFC000">
            <a:alpha val="90000"/>
          </a:srgbClr>
        </a:solidFill>
        <a:ln>
          <a:solidFill>
            <a:srgbClr val="FFC000"/>
          </a:solidFill>
        </a:ln>
      </dgm:spPr>
      <dgm:t>
        <a:bodyPr/>
        <a:lstStyle/>
        <a:p>
          <a:r>
            <a:rPr lang="it-IT" b="1"/>
            <a:t>Funzionario Area C</a:t>
          </a:r>
        </a:p>
      </dgm:t>
    </dgm:pt>
    <dgm:pt modelId="{2B2B0AB3-CD1E-42FC-8AEF-67BFA584693D}" type="parTrans" cxnId="{4BCCBE7A-FEB7-4813-A3C3-D19AD6E58FDD}">
      <dgm:prSet/>
      <dgm:spPr/>
      <dgm:t>
        <a:bodyPr/>
        <a:lstStyle/>
        <a:p>
          <a:endParaRPr lang="it-IT"/>
        </a:p>
      </dgm:t>
    </dgm:pt>
    <dgm:pt modelId="{2F5099C7-A65A-46C8-BCC1-B60C32138D3C}" type="sibTrans" cxnId="{4BCCBE7A-FEB7-4813-A3C3-D19AD6E58FDD}">
      <dgm:prSet/>
      <dgm:spPr/>
      <dgm:t>
        <a:bodyPr/>
        <a:lstStyle/>
        <a:p>
          <a:endParaRPr lang="it-IT"/>
        </a:p>
      </dgm:t>
    </dgm:pt>
    <dgm:pt modelId="{9DA8A3ED-B124-4C1D-A5DF-D8804C591BA1}">
      <dgm:prSet/>
      <dgm:spPr>
        <a:solidFill>
          <a:schemeClr val="accent5">
            <a:lumMod val="40000"/>
            <a:lumOff val="60000"/>
            <a:alpha val="90000"/>
          </a:schemeClr>
        </a:solidFill>
      </dgm:spPr>
      <dgm:t>
        <a:bodyPr/>
        <a:lstStyle/>
        <a:p>
          <a:r>
            <a:rPr lang="it-IT"/>
            <a:t>Iscrizioni, trasferimenti e cancellazioni</a:t>
          </a:r>
        </a:p>
      </dgm:t>
    </dgm:pt>
    <dgm:pt modelId="{AF7AC29B-0B33-4D99-8866-5BC01526A50E}" type="parTrans" cxnId="{928EAF7C-F21F-4DB1-89A2-711447B2AA0D}">
      <dgm:prSet/>
      <dgm:spPr/>
      <dgm:t>
        <a:bodyPr/>
        <a:lstStyle/>
        <a:p>
          <a:endParaRPr lang="it-IT"/>
        </a:p>
      </dgm:t>
    </dgm:pt>
    <dgm:pt modelId="{74CB8D16-30BC-402B-B756-5F6365CFAB68}" type="sibTrans" cxnId="{928EAF7C-F21F-4DB1-89A2-711447B2AA0D}">
      <dgm:prSet/>
      <dgm:spPr/>
      <dgm:t>
        <a:bodyPr/>
        <a:lstStyle/>
        <a:p>
          <a:endParaRPr lang="it-IT"/>
        </a:p>
      </dgm:t>
    </dgm:pt>
    <dgm:pt modelId="{50AB678A-E54D-48F3-92B2-BD23460AF898}">
      <dgm:prSet/>
      <dgm:spPr>
        <a:solidFill>
          <a:schemeClr val="accent5">
            <a:lumMod val="40000"/>
            <a:lumOff val="60000"/>
            <a:alpha val="90000"/>
          </a:schemeClr>
        </a:solidFill>
      </dgm:spPr>
      <dgm:t>
        <a:bodyPr/>
        <a:lstStyle/>
        <a:p>
          <a:r>
            <a:rPr lang="it-IT"/>
            <a:t>ECM e Convegni</a:t>
          </a:r>
        </a:p>
      </dgm:t>
    </dgm:pt>
    <dgm:pt modelId="{9C6229F4-3A0B-4780-B16E-3E7CB1DB3CBA}" type="parTrans" cxnId="{2F86B2E2-492B-4C45-9ACD-8A105888307F}">
      <dgm:prSet/>
      <dgm:spPr/>
      <dgm:t>
        <a:bodyPr/>
        <a:lstStyle/>
        <a:p>
          <a:endParaRPr lang="it-IT"/>
        </a:p>
      </dgm:t>
    </dgm:pt>
    <dgm:pt modelId="{DC282CA4-7300-454F-AC8F-FF6D1326BD68}" type="sibTrans" cxnId="{2F86B2E2-492B-4C45-9ACD-8A105888307F}">
      <dgm:prSet/>
      <dgm:spPr/>
      <dgm:t>
        <a:bodyPr/>
        <a:lstStyle/>
        <a:p>
          <a:endParaRPr lang="it-IT"/>
        </a:p>
      </dgm:t>
    </dgm:pt>
    <dgm:pt modelId="{E99A6B5A-3FC4-484C-94E2-D466B9DDF398}">
      <dgm:prSet/>
      <dgm:spPr>
        <a:solidFill>
          <a:srgbClr val="FFC000">
            <a:alpha val="90000"/>
          </a:srgbClr>
        </a:solidFill>
        <a:ln>
          <a:solidFill>
            <a:srgbClr val="FFC000"/>
          </a:solidFill>
        </a:ln>
      </dgm:spPr>
      <dgm:t>
        <a:bodyPr/>
        <a:lstStyle/>
        <a:p>
          <a:r>
            <a:rPr lang="it-IT" b="1"/>
            <a:t>Funzionario Area C</a:t>
          </a:r>
        </a:p>
      </dgm:t>
    </dgm:pt>
    <dgm:pt modelId="{44507ABE-439E-49FF-90CE-0AC35006072A}" type="parTrans" cxnId="{8D3F88EC-D89E-430A-9A14-516DB2FAC6EF}">
      <dgm:prSet/>
      <dgm:spPr/>
      <dgm:t>
        <a:bodyPr/>
        <a:lstStyle/>
        <a:p>
          <a:endParaRPr lang="it-IT"/>
        </a:p>
      </dgm:t>
    </dgm:pt>
    <dgm:pt modelId="{7B854D04-CED9-419F-B476-C7C725EE052B}" type="sibTrans" cxnId="{8D3F88EC-D89E-430A-9A14-516DB2FAC6EF}">
      <dgm:prSet/>
      <dgm:spPr/>
      <dgm:t>
        <a:bodyPr/>
        <a:lstStyle/>
        <a:p>
          <a:endParaRPr lang="it-IT"/>
        </a:p>
      </dgm:t>
    </dgm:pt>
    <dgm:pt modelId="{32C536FF-7C0B-48D6-A448-AAB45FF83E58}">
      <dgm:prSet/>
      <dgm:spPr>
        <a:solidFill>
          <a:srgbClr val="FFC000">
            <a:alpha val="90000"/>
          </a:srgbClr>
        </a:solidFill>
        <a:ln>
          <a:solidFill>
            <a:srgbClr val="FFC000"/>
          </a:solidFill>
        </a:ln>
      </dgm:spPr>
      <dgm:t>
        <a:bodyPr/>
        <a:lstStyle/>
        <a:p>
          <a:r>
            <a:rPr lang="it-IT" b="1"/>
            <a:t>Funzionario Area C</a:t>
          </a:r>
        </a:p>
      </dgm:t>
    </dgm:pt>
    <dgm:pt modelId="{F17E86A2-B1E1-4F05-84D8-0F79FB9B03F9}" type="parTrans" cxnId="{74D784C5-FB4F-4FFD-945F-9445F593B01E}">
      <dgm:prSet/>
      <dgm:spPr/>
      <dgm:t>
        <a:bodyPr/>
        <a:lstStyle/>
        <a:p>
          <a:endParaRPr lang="it-IT"/>
        </a:p>
      </dgm:t>
    </dgm:pt>
    <dgm:pt modelId="{CEB1DE29-46F9-4323-BC87-85E4C494C250}" type="sibTrans" cxnId="{74D784C5-FB4F-4FFD-945F-9445F593B01E}">
      <dgm:prSet/>
      <dgm:spPr/>
      <dgm:t>
        <a:bodyPr/>
        <a:lstStyle/>
        <a:p>
          <a:endParaRPr lang="it-IT"/>
        </a:p>
      </dgm:t>
    </dgm:pt>
    <dgm:pt modelId="{4ECB8C4F-E48E-4D5B-80C4-A62C5E674706}">
      <dgm:prSet/>
      <dgm:spPr>
        <a:solidFill>
          <a:schemeClr val="accent5">
            <a:lumMod val="40000"/>
            <a:lumOff val="60000"/>
            <a:alpha val="90000"/>
          </a:schemeClr>
        </a:solidFill>
      </dgm:spPr>
      <dgm:t>
        <a:bodyPr/>
        <a:lstStyle/>
        <a:p>
          <a:r>
            <a:rPr lang="it-IT"/>
            <a:t>Anagrafica</a:t>
          </a:r>
        </a:p>
      </dgm:t>
    </dgm:pt>
    <dgm:pt modelId="{5C270A7D-3F53-4672-B83E-E18A75478876}" type="parTrans" cxnId="{24309401-B454-4257-A55E-997CB3F781AF}">
      <dgm:prSet/>
      <dgm:spPr/>
      <dgm:t>
        <a:bodyPr/>
        <a:lstStyle/>
        <a:p>
          <a:endParaRPr lang="it-IT"/>
        </a:p>
      </dgm:t>
    </dgm:pt>
    <dgm:pt modelId="{C1E8075D-F114-4BC5-87E3-3A0F83F11B05}" type="sibTrans" cxnId="{24309401-B454-4257-A55E-997CB3F781AF}">
      <dgm:prSet/>
      <dgm:spPr/>
      <dgm:t>
        <a:bodyPr/>
        <a:lstStyle/>
        <a:p>
          <a:endParaRPr lang="it-IT"/>
        </a:p>
      </dgm:t>
    </dgm:pt>
    <dgm:pt modelId="{BE7CE352-62B2-4BAA-85EF-F758DF587561}">
      <dgm:prSet/>
      <dgm:spPr>
        <a:solidFill>
          <a:schemeClr val="accent5">
            <a:lumMod val="40000"/>
            <a:lumOff val="60000"/>
            <a:alpha val="90000"/>
          </a:schemeClr>
        </a:solidFill>
      </dgm:spPr>
      <dgm:t>
        <a:bodyPr/>
        <a:lstStyle/>
        <a:p>
          <a:r>
            <a:rPr lang="it-IT"/>
            <a:t>Consulenza Enpam</a:t>
          </a:r>
        </a:p>
      </dgm:t>
    </dgm:pt>
    <dgm:pt modelId="{EDB3DF5A-73C6-4A79-839E-6BECBA8013C6}" type="parTrans" cxnId="{1BD2DAF0-094E-42E9-A37F-8A772D6A6F3C}">
      <dgm:prSet/>
      <dgm:spPr/>
      <dgm:t>
        <a:bodyPr/>
        <a:lstStyle/>
        <a:p>
          <a:endParaRPr lang="it-IT"/>
        </a:p>
      </dgm:t>
    </dgm:pt>
    <dgm:pt modelId="{7981AD9B-C54D-457C-9108-6A5ADDDC1826}" type="sibTrans" cxnId="{1BD2DAF0-094E-42E9-A37F-8A772D6A6F3C}">
      <dgm:prSet/>
      <dgm:spPr/>
      <dgm:t>
        <a:bodyPr/>
        <a:lstStyle/>
        <a:p>
          <a:endParaRPr lang="it-IT"/>
        </a:p>
      </dgm:t>
    </dgm:pt>
    <dgm:pt modelId="{3D6008DF-C397-46EC-9B8F-3B15D5B65AED}">
      <dgm:prSet/>
      <dgm:spPr>
        <a:solidFill>
          <a:schemeClr val="accent5">
            <a:lumMod val="40000"/>
            <a:lumOff val="60000"/>
            <a:alpha val="90000"/>
          </a:schemeClr>
        </a:solidFill>
      </dgm:spPr>
      <dgm:t>
        <a:bodyPr/>
        <a:lstStyle/>
        <a:p>
          <a:r>
            <a:rPr lang="it-IT"/>
            <a:t>Bollettino</a:t>
          </a:r>
        </a:p>
      </dgm:t>
    </dgm:pt>
    <dgm:pt modelId="{D0AE9BEA-975E-4E6B-AF9A-91E1AF9DDE58}" type="parTrans" cxnId="{CA286408-AD86-4CCC-95BA-76C5D37922C0}">
      <dgm:prSet/>
      <dgm:spPr/>
      <dgm:t>
        <a:bodyPr/>
        <a:lstStyle/>
        <a:p>
          <a:endParaRPr lang="it-IT"/>
        </a:p>
      </dgm:t>
    </dgm:pt>
    <dgm:pt modelId="{5263544A-EB2D-4338-9021-2AB1C4BF1636}" type="sibTrans" cxnId="{CA286408-AD86-4CCC-95BA-76C5D37922C0}">
      <dgm:prSet/>
      <dgm:spPr/>
      <dgm:t>
        <a:bodyPr/>
        <a:lstStyle/>
        <a:p>
          <a:endParaRPr lang="it-IT"/>
        </a:p>
      </dgm:t>
    </dgm:pt>
    <dgm:pt modelId="{0B10FB82-36C8-42F2-908F-BCE40959FC59}">
      <dgm:prSet/>
      <dgm:spPr>
        <a:solidFill>
          <a:schemeClr val="accent5">
            <a:lumMod val="40000"/>
            <a:lumOff val="60000"/>
            <a:alpha val="90000"/>
          </a:schemeClr>
        </a:solidFill>
      </dgm:spPr>
      <dgm:t>
        <a:bodyPr/>
        <a:lstStyle/>
        <a:p>
          <a:r>
            <a:rPr lang="it-IT"/>
            <a:t>Altri servizi agli iscritti (credenziali TS, Pec, certificati, contrassegni, ecc)</a:t>
          </a:r>
        </a:p>
      </dgm:t>
    </dgm:pt>
    <dgm:pt modelId="{EB8B56A0-F35E-48AE-AECC-735F87E00595}" type="parTrans" cxnId="{6EFF6C7E-AA16-45B8-8BB1-A13273214DB0}">
      <dgm:prSet/>
      <dgm:spPr/>
      <dgm:t>
        <a:bodyPr/>
        <a:lstStyle/>
        <a:p>
          <a:endParaRPr lang="it-IT"/>
        </a:p>
      </dgm:t>
    </dgm:pt>
    <dgm:pt modelId="{F2591079-6EBA-441A-A2BB-493809A87AA2}" type="sibTrans" cxnId="{6EFF6C7E-AA16-45B8-8BB1-A13273214DB0}">
      <dgm:prSet/>
      <dgm:spPr/>
      <dgm:t>
        <a:bodyPr/>
        <a:lstStyle/>
        <a:p>
          <a:endParaRPr lang="it-IT"/>
        </a:p>
      </dgm:t>
    </dgm:pt>
    <dgm:pt modelId="{F0C11C80-379A-4D96-89DC-994BE293BB06}">
      <dgm:prSet/>
      <dgm:spPr>
        <a:solidFill>
          <a:schemeClr val="accent5">
            <a:lumMod val="40000"/>
            <a:lumOff val="60000"/>
            <a:alpha val="90000"/>
          </a:schemeClr>
        </a:solidFill>
      </dgm:spPr>
      <dgm:t>
        <a:bodyPr/>
        <a:lstStyle/>
        <a:p>
          <a:r>
            <a:rPr lang="it-IT"/>
            <a:t>Pubblicità e Direzione sanitaria</a:t>
          </a:r>
        </a:p>
      </dgm:t>
    </dgm:pt>
    <dgm:pt modelId="{ED104BB7-4CF4-4F60-BDF4-4FAD85518A81}" type="parTrans" cxnId="{97841F55-2CC9-43A9-A75A-DA640C61CACA}">
      <dgm:prSet/>
      <dgm:spPr/>
      <dgm:t>
        <a:bodyPr/>
        <a:lstStyle/>
        <a:p>
          <a:endParaRPr lang="it-IT"/>
        </a:p>
      </dgm:t>
    </dgm:pt>
    <dgm:pt modelId="{8C8F65D9-38B6-4274-AB93-956DA0E32D10}" type="sibTrans" cxnId="{97841F55-2CC9-43A9-A75A-DA640C61CACA}">
      <dgm:prSet/>
      <dgm:spPr/>
      <dgm:t>
        <a:bodyPr/>
        <a:lstStyle/>
        <a:p>
          <a:endParaRPr lang="it-IT"/>
        </a:p>
      </dgm:t>
    </dgm:pt>
    <dgm:pt modelId="{991EC13A-C455-4064-B7F0-48A2B104F466}">
      <dgm:prSet/>
      <dgm:spPr>
        <a:solidFill>
          <a:schemeClr val="accent5">
            <a:lumMod val="40000"/>
            <a:lumOff val="60000"/>
            <a:alpha val="90000"/>
          </a:schemeClr>
        </a:solidFill>
      </dgm:spPr>
      <dgm:t>
        <a:bodyPr/>
        <a:lstStyle/>
        <a:p>
          <a:r>
            <a:rPr lang="it-IT"/>
            <a:t>Assicurazioni</a:t>
          </a:r>
        </a:p>
      </dgm:t>
    </dgm:pt>
    <dgm:pt modelId="{FF116807-61A7-43A4-B9C7-539EBF036F42}" type="parTrans" cxnId="{B54C70AB-6A3D-4F37-98AF-9F58C0740C70}">
      <dgm:prSet/>
      <dgm:spPr/>
      <dgm:t>
        <a:bodyPr/>
        <a:lstStyle/>
        <a:p>
          <a:endParaRPr lang="it-IT"/>
        </a:p>
      </dgm:t>
    </dgm:pt>
    <dgm:pt modelId="{D6BAA2B5-2731-407E-AA53-B0AC6DB2CC9C}" type="sibTrans" cxnId="{B54C70AB-6A3D-4F37-98AF-9F58C0740C70}">
      <dgm:prSet/>
      <dgm:spPr/>
      <dgm:t>
        <a:bodyPr/>
        <a:lstStyle/>
        <a:p>
          <a:endParaRPr lang="it-IT"/>
        </a:p>
      </dgm:t>
    </dgm:pt>
    <dgm:pt modelId="{B842C858-982C-4E9D-B556-1C5F6A900342}">
      <dgm:prSet/>
      <dgm:spPr>
        <a:solidFill>
          <a:schemeClr val="accent5">
            <a:lumMod val="40000"/>
            <a:lumOff val="60000"/>
            <a:alpha val="90000"/>
          </a:schemeClr>
        </a:solidFill>
      </dgm:spPr>
      <dgm:t>
        <a:bodyPr/>
        <a:lstStyle/>
        <a:p>
          <a:r>
            <a:rPr lang="it-IT"/>
            <a:t>ZTL</a:t>
          </a:r>
        </a:p>
      </dgm:t>
    </dgm:pt>
    <dgm:pt modelId="{07549EF7-56AF-48BE-906F-5748B40D3B12}" type="parTrans" cxnId="{8FCA238F-2AE9-4DC9-8AF0-1A92470463C6}">
      <dgm:prSet/>
      <dgm:spPr/>
      <dgm:t>
        <a:bodyPr/>
        <a:lstStyle/>
        <a:p>
          <a:endParaRPr lang="it-IT"/>
        </a:p>
      </dgm:t>
    </dgm:pt>
    <dgm:pt modelId="{6B66E78E-FB42-470D-999E-3065367EE057}" type="sibTrans" cxnId="{8FCA238F-2AE9-4DC9-8AF0-1A92470463C6}">
      <dgm:prSet/>
      <dgm:spPr/>
      <dgm:t>
        <a:bodyPr/>
        <a:lstStyle/>
        <a:p>
          <a:endParaRPr lang="it-IT"/>
        </a:p>
      </dgm:t>
    </dgm:pt>
    <dgm:pt modelId="{FB1727F5-1254-49AE-8A30-180C44274D22}">
      <dgm:prSet/>
      <dgm:spPr>
        <a:solidFill>
          <a:srgbClr val="FFC000">
            <a:alpha val="90000"/>
          </a:srgbClr>
        </a:solidFill>
        <a:ln>
          <a:solidFill>
            <a:srgbClr val="FFC000"/>
          </a:solidFill>
        </a:ln>
      </dgm:spPr>
      <dgm:t>
        <a:bodyPr/>
        <a:lstStyle/>
        <a:p>
          <a:r>
            <a:rPr lang="it-IT" b="1"/>
            <a:t>Funzionario Area C</a:t>
          </a:r>
        </a:p>
      </dgm:t>
    </dgm:pt>
    <dgm:pt modelId="{99424308-2AE1-438C-9D9F-5189AE412244}" type="parTrans" cxnId="{1B1197FA-15D2-44A7-8B99-9D8E37A1AF62}">
      <dgm:prSet/>
      <dgm:spPr/>
      <dgm:t>
        <a:bodyPr/>
        <a:lstStyle/>
        <a:p>
          <a:endParaRPr lang="it-IT"/>
        </a:p>
      </dgm:t>
    </dgm:pt>
    <dgm:pt modelId="{8466B6FB-3252-4646-AD14-7BB6D91A6B03}" type="sibTrans" cxnId="{1B1197FA-15D2-44A7-8B99-9D8E37A1AF62}">
      <dgm:prSet/>
      <dgm:spPr/>
      <dgm:t>
        <a:bodyPr/>
        <a:lstStyle/>
        <a:p>
          <a:endParaRPr lang="it-IT"/>
        </a:p>
      </dgm:t>
    </dgm:pt>
    <dgm:pt modelId="{43FD875B-C062-4539-9DF7-70C6DE2B1F9B}">
      <dgm:prSet/>
      <dgm:spPr>
        <a:solidFill>
          <a:srgbClr val="FFFF00">
            <a:alpha val="90000"/>
          </a:srgbClr>
        </a:solidFill>
        <a:ln>
          <a:solidFill>
            <a:srgbClr val="FFFF00"/>
          </a:solidFill>
        </a:ln>
      </dgm:spPr>
      <dgm:t>
        <a:bodyPr/>
        <a:lstStyle/>
        <a:p>
          <a:r>
            <a:rPr lang="it-IT" b="1"/>
            <a:t>Assistente di amministrazione Area B</a:t>
          </a:r>
        </a:p>
      </dgm:t>
    </dgm:pt>
    <dgm:pt modelId="{D4EEF973-BF98-4077-9F8A-1DD2B26E7A2F}" type="parTrans" cxnId="{C0F8EA0B-6D20-4DA3-A132-73A09F341771}">
      <dgm:prSet/>
      <dgm:spPr/>
      <dgm:t>
        <a:bodyPr/>
        <a:lstStyle/>
        <a:p>
          <a:endParaRPr lang="it-IT"/>
        </a:p>
      </dgm:t>
    </dgm:pt>
    <dgm:pt modelId="{53E2D8EB-2389-4CFA-A54A-F27C9A807D36}" type="sibTrans" cxnId="{C0F8EA0B-6D20-4DA3-A132-73A09F341771}">
      <dgm:prSet/>
      <dgm:spPr/>
      <dgm:t>
        <a:bodyPr/>
        <a:lstStyle/>
        <a:p>
          <a:endParaRPr lang="it-IT"/>
        </a:p>
      </dgm:t>
    </dgm:pt>
    <dgm:pt modelId="{4EC4A3DB-A56F-41B3-8584-C1B687D159B1}">
      <dgm:prSet/>
      <dgm:spPr>
        <a:solidFill>
          <a:schemeClr val="accent5">
            <a:lumMod val="40000"/>
            <a:lumOff val="60000"/>
            <a:alpha val="90000"/>
          </a:schemeClr>
        </a:solidFill>
      </dgm:spPr>
      <dgm:t>
        <a:bodyPr/>
        <a:lstStyle/>
        <a:p>
          <a:r>
            <a:rPr lang="it-IT"/>
            <a:t>Tesoreria</a:t>
          </a:r>
        </a:p>
      </dgm:t>
    </dgm:pt>
    <dgm:pt modelId="{7070EC19-75EB-4C10-9B9C-D6A3AB33688F}" type="parTrans" cxnId="{885A8FB5-AD10-43CD-BFD7-09F60E245686}">
      <dgm:prSet/>
      <dgm:spPr/>
      <dgm:t>
        <a:bodyPr/>
        <a:lstStyle/>
        <a:p>
          <a:endParaRPr lang="it-IT"/>
        </a:p>
      </dgm:t>
    </dgm:pt>
    <dgm:pt modelId="{08448992-62AA-4554-8923-8CA366C9522E}" type="sibTrans" cxnId="{885A8FB5-AD10-43CD-BFD7-09F60E245686}">
      <dgm:prSet/>
      <dgm:spPr/>
      <dgm:t>
        <a:bodyPr/>
        <a:lstStyle/>
        <a:p>
          <a:endParaRPr lang="it-IT"/>
        </a:p>
      </dgm:t>
    </dgm:pt>
    <dgm:pt modelId="{8CAD4C33-A944-4C1F-9F85-3E7B56346195}">
      <dgm:prSet/>
      <dgm:spPr>
        <a:solidFill>
          <a:schemeClr val="accent5">
            <a:lumMod val="40000"/>
            <a:lumOff val="60000"/>
            <a:alpha val="90000"/>
          </a:schemeClr>
        </a:solidFill>
      </dgm:spPr>
      <dgm:t>
        <a:bodyPr/>
        <a:lstStyle/>
        <a:p>
          <a:r>
            <a:rPr lang="it-IT"/>
            <a:t>Contratti, incarichi e collaborazioni</a:t>
          </a:r>
        </a:p>
      </dgm:t>
    </dgm:pt>
    <dgm:pt modelId="{83B5671C-8FEE-4B94-8B1E-AA01B030834D}" type="parTrans" cxnId="{531195D5-E984-4992-B641-44F2158BECBD}">
      <dgm:prSet/>
      <dgm:spPr/>
      <dgm:t>
        <a:bodyPr/>
        <a:lstStyle/>
        <a:p>
          <a:endParaRPr lang="it-IT"/>
        </a:p>
      </dgm:t>
    </dgm:pt>
    <dgm:pt modelId="{89A3CD71-98A0-400B-B61B-90A674CFBCB2}" type="sibTrans" cxnId="{531195D5-E984-4992-B641-44F2158BECBD}">
      <dgm:prSet/>
      <dgm:spPr/>
      <dgm:t>
        <a:bodyPr/>
        <a:lstStyle/>
        <a:p>
          <a:endParaRPr lang="it-IT"/>
        </a:p>
      </dgm:t>
    </dgm:pt>
    <dgm:pt modelId="{8FFF1DDE-75B2-411B-8400-2F6D4FF9887B}">
      <dgm:prSet/>
      <dgm:spPr>
        <a:solidFill>
          <a:schemeClr val="accent5">
            <a:lumMod val="40000"/>
            <a:lumOff val="60000"/>
            <a:alpha val="90000"/>
          </a:schemeClr>
        </a:solidFill>
      </dgm:spPr>
      <dgm:t>
        <a:bodyPr/>
        <a:lstStyle/>
        <a:p>
          <a:r>
            <a:rPr lang="it-IT"/>
            <a:t>Gare, Acquisti, Appalti</a:t>
          </a:r>
        </a:p>
      </dgm:t>
    </dgm:pt>
    <dgm:pt modelId="{DA85BD26-4821-49E2-A970-B2E9E7B81852}" type="parTrans" cxnId="{BBD3A014-B71B-4E87-A9A5-FECEDE3C4756}">
      <dgm:prSet/>
      <dgm:spPr/>
      <dgm:t>
        <a:bodyPr/>
        <a:lstStyle/>
        <a:p>
          <a:endParaRPr lang="it-IT"/>
        </a:p>
      </dgm:t>
    </dgm:pt>
    <dgm:pt modelId="{8F7CFD79-5EC5-4DD5-889B-FCE1BED2D536}" type="sibTrans" cxnId="{BBD3A014-B71B-4E87-A9A5-FECEDE3C4756}">
      <dgm:prSet/>
      <dgm:spPr/>
      <dgm:t>
        <a:bodyPr/>
        <a:lstStyle/>
        <a:p>
          <a:endParaRPr lang="it-IT"/>
        </a:p>
      </dgm:t>
    </dgm:pt>
    <dgm:pt modelId="{1352578E-C70F-47FF-946C-F0CD59CCEBC3}">
      <dgm:prSet/>
      <dgm:spPr>
        <a:solidFill>
          <a:schemeClr val="accent5">
            <a:lumMod val="40000"/>
            <a:lumOff val="60000"/>
            <a:alpha val="90000"/>
          </a:schemeClr>
        </a:solidFill>
      </dgm:spPr>
      <dgm:t>
        <a:bodyPr/>
        <a:lstStyle/>
        <a:p>
          <a:r>
            <a:rPr lang="it-IT"/>
            <a:t>Patrocini</a:t>
          </a:r>
        </a:p>
      </dgm:t>
    </dgm:pt>
    <dgm:pt modelId="{17AD99E7-3D98-4729-9493-2148602029E3}" type="parTrans" cxnId="{9BB5F46E-71DD-43C6-BFDC-8CC9E2FA3B43}">
      <dgm:prSet/>
      <dgm:spPr/>
      <dgm:t>
        <a:bodyPr/>
        <a:lstStyle/>
        <a:p>
          <a:endParaRPr lang="it-IT"/>
        </a:p>
      </dgm:t>
    </dgm:pt>
    <dgm:pt modelId="{B2E88CC6-5897-4FC2-B5E2-1C3297DB2C80}" type="sibTrans" cxnId="{9BB5F46E-71DD-43C6-BFDC-8CC9E2FA3B43}">
      <dgm:prSet/>
      <dgm:spPr/>
      <dgm:t>
        <a:bodyPr/>
        <a:lstStyle/>
        <a:p>
          <a:endParaRPr lang="it-IT"/>
        </a:p>
      </dgm:t>
    </dgm:pt>
    <dgm:pt modelId="{E924FEBA-E8F3-4930-A3ED-A873B1379A66}">
      <dgm:prSet/>
      <dgm:spPr>
        <a:solidFill>
          <a:schemeClr val="accent5">
            <a:lumMod val="40000"/>
            <a:lumOff val="60000"/>
            <a:alpha val="90000"/>
          </a:schemeClr>
        </a:solidFill>
      </dgm:spPr>
      <dgm:t>
        <a:bodyPr/>
        <a:lstStyle/>
        <a:p>
          <a:r>
            <a:rPr lang="it-IT"/>
            <a:t>Predisposizione atti, Segreteria di Presidenza</a:t>
          </a:r>
        </a:p>
      </dgm:t>
    </dgm:pt>
    <dgm:pt modelId="{E4D1146A-9F56-46A9-90FE-D59C7020108C}" type="parTrans" cxnId="{5F9006EB-18F8-4B62-8BD3-CDBE185234CF}">
      <dgm:prSet/>
      <dgm:spPr/>
      <dgm:t>
        <a:bodyPr/>
        <a:lstStyle/>
        <a:p>
          <a:endParaRPr lang="it-IT"/>
        </a:p>
      </dgm:t>
    </dgm:pt>
    <dgm:pt modelId="{0CBBC85F-8AA5-4591-8C2C-39E781041E3A}" type="sibTrans" cxnId="{5F9006EB-18F8-4B62-8BD3-CDBE185234CF}">
      <dgm:prSet/>
      <dgm:spPr/>
      <dgm:t>
        <a:bodyPr/>
        <a:lstStyle/>
        <a:p>
          <a:endParaRPr lang="it-IT"/>
        </a:p>
      </dgm:t>
    </dgm:pt>
    <dgm:pt modelId="{8B745286-F800-4588-AC24-359F7AA82802}">
      <dgm:prSet/>
      <dgm:spPr>
        <a:solidFill>
          <a:schemeClr val="accent5">
            <a:lumMod val="40000"/>
            <a:lumOff val="60000"/>
            <a:alpha val="90000"/>
          </a:schemeClr>
        </a:solidFill>
      </dgm:spPr>
      <dgm:t>
        <a:bodyPr/>
        <a:lstStyle/>
        <a:p>
          <a:r>
            <a:rPr lang="it-IT"/>
            <a:t>Posta</a:t>
          </a:r>
        </a:p>
      </dgm:t>
    </dgm:pt>
    <dgm:pt modelId="{F978F727-A149-44B9-9294-2C07010B7ACF}" type="parTrans" cxnId="{1C52324F-793E-40D0-9A13-4B79A8B85D11}">
      <dgm:prSet/>
      <dgm:spPr/>
      <dgm:t>
        <a:bodyPr/>
        <a:lstStyle/>
        <a:p>
          <a:endParaRPr lang="it-IT"/>
        </a:p>
      </dgm:t>
    </dgm:pt>
    <dgm:pt modelId="{0ADE2BDE-88E6-49EB-A12C-B8B53E46867F}" type="sibTrans" cxnId="{1C52324F-793E-40D0-9A13-4B79A8B85D11}">
      <dgm:prSet/>
      <dgm:spPr/>
      <dgm:t>
        <a:bodyPr/>
        <a:lstStyle/>
        <a:p>
          <a:endParaRPr lang="it-IT"/>
        </a:p>
      </dgm:t>
    </dgm:pt>
    <dgm:pt modelId="{594EDB68-F849-44F2-85AB-428A4DD12D75}">
      <dgm:prSet/>
      <dgm:spPr>
        <a:solidFill>
          <a:schemeClr val="accent5">
            <a:lumMod val="40000"/>
            <a:lumOff val="60000"/>
            <a:alpha val="90000"/>
          </a:schemeClr>
        </a:solidFill>
      </dgm:spPr>
      <dgm:t>
        <a:bodyPr/>
        <a:lstStyle/>
        <a:p>
          <a:r>
            <a:rPr lang="it-IT"/>
            <a:t>Protocollo</a:t>
          </a:r>
        </a:p>
      </dgm:t>
    </dgm:pt>
    <dgm:pt modelId="{55F77846-BB93-469D-83F8-E0F3B7B9AC47}" type="parTrans" cxnId="{F8F6189B-9555-4B0B-92CA-269E9BBEE0B7}">
      <dgm:prSet/>
      <dgm:spPr/>
      <dgm:t>
        <a:bodyPr/>
        <a:lstStyle/>
        <a:p>
          <a:endParaRPr lang="it-IT"/>
        </a:p>
      </dgm:t>
    </dgm:pt>
    <dgm:pt modelId="{BD339726-7B27-4CC9-9C30-CC6D7D398E21}" type="sibTrans" cxnId="{F8F6189B-9555-4B0B-92CA-269E9BBEE0B7}">
      <dgm:prSet/>
      <dgm:spPr/>
      <dgm:t>
        <a:bodyPr/>
        <a:lstStyle/>
        <a:p>
          <a:endParaRPr lang="it-IT"/>
        </a:p>
      </dgm:t>
    </dgm:pt>
    <dgm:pt modelId="{0AD5346F-6166-4018-A2E6-D44E1DCE8E10}">
      <dgm:prSet/>
      <dgm:spPr>
        <a:solidFill>
          <a:schemeClr val="accent5">
            <a:lumMod val="40000"/>
            <a:lumOff val="60000"/>
            <a:alpha val="90000"/>
          </a:schemeClr>
        </a:solidFill>
      </dgm:spPr>
      <dgm:t>
        <a:bodyPr/>
        <a:lstStyle/>
        <a:p>
          <a:r>
            <a:rPr lang="it-IT"/>
            <a:t>Archivio e Conservazione digitale</a:t>
          </a:r>
        </a:p>
      </dgm:t>
    </dgm:pt>
    <dgm:pt modelId="{B810434F-F92D-49A8-8EDF-25CD1C0C6037}" type="parTrans" cxnId="{16F58F44-BA9E-4732-92B7-BDCD06FCAB5E}">
      <dgm:prSet/>
      <dgm:spPr/>
      <dgm:t>
        <a:bodyPr/>
        <a:lstStyle/>
        <a:p>
          <a:endParaRPr lang="it-IT"/>
        </a:p>
      </dgm:t>
    </dgm:pt>
    <dgm:pt modelId="{72C38F4E-600E-4469-81D0-F5C7AC6631E9}" type="sibTrans" cxnId="{16F58F44-BA9E-4732-92B7-BDCD06FCAB5E}">
      <dgm:prSet/>
      <dgm:spPr/>
      <dgm:t>
        <a:bodyPr/>
        <a:lstStyle/>
        <a:p>
          <a:endParaRPr lang="it-IT"/>
        </a:p>
      </dgm:t>
    </dgm:pt>
    <dgm:pt modelId="{F4CF9151-8FEA-425C-B4B8-00F7DD50F35E}">
      <dgm:prSet/>
      <dgm:spPr>
        <a:solidFill>
          <a:srgbClr val="FFFFCC">
            <a:alpha val="90000"/>
          </a:srgbClr>
        </a:solidFill>
        <a:ln w="6350">
          <a:solidFill>
            <a:srgbClr val="FFFF99"/>
          </a:solidFill>
          <a:prstDash val="dash"/>
        </a:ln>
      </dgm:spPr>
      <dgm:t>
        <a:bodyPr/>
        <a:lstStyle/>
        <a:p>
          <a:r>
            <a:rPr lang="it-IT" i="1"/>
            <a:t>Assistente di amministrazione Area B</a:t>
          </a:r>
        </a:p>
        <a:p>
          <a:r>
            <a:rPr lang="it-IT" i="1"/>
            <a:t>(posizione in via di definizione)</a:t>
          </a:r>
        </a:p>
      </dgm:t>
    </dgm:pt>
    <dgm:pt modelId="{52E37D47-2353-4312-B2DA-AEB2E7D5539E}" type="parTrans" cxnId="{62E8C111-CE0F-42F9-B763-F42F37E224E9}">
      <dgm:prSet/>
      <dgm:spPr/>
      <dgm:t>
        <a:bodyPr/>
        <a:lstStyle/>
        <a:p>
          <a:endParaRPr lang="it-IT"/>
        </a:p>
      </dgm:t>
    </dgm:pt>
    <dgm:pt modelId="{5CBCAD3D-340A-4BCF-8DD5-40DA0C5B3E99}" type="sibTrans" cxnId="{62E8C111-CE0F-42F9-B763-F42F37E224E9}">
      <dgm:prSet/>
      <dgm:spPr/>
      <dgm:t>
        <a:bodyPr/>
        <a:lstStyle/>
        <a:p>
          <a:endParaRPr lang="it-IT"/>
        </a:p>
      </dgm:t>
    </dgm:pt>
    <dgm:pt modelId="{157621FB-89A5-4541-9882-7AB49DDAB221}">
      <dgm:prSet/>
      <dgm:spPr>
        <a:solidFill>
          <a:srgbClr val="92D050">
            <a:alpha val="89804"/>
          </a:srgbClr>
        </a:solidFill>
        <a:ln w="6350">
          <a:solidFill>
            <a:srgbClr val="00B050"/>
          </a:solidFill>
          <a:prstDash val="solid"/>
        </a:ln>
      </dgm:spPr>
      <dgm:t>
        <a:bodyPr/>
        <a:lstStyle/>
        <a:p>
          <a:r>
            <a:rPr lang="it-IT" b="1" i="0"/>
            <a:t>Area Affari generali - Area Utenza</a:t>
          </a:r>
        </a:p>
      </dgm:t>
    </dgm:pt>
    <dgm:pt modelId="{E8416FF3-0A98-4688-9753-3EB01D512AD5}" type="parTrans" cxnId="{7056F27F-3B69-4450-8AE4-DAAA7333EAEA}">
      <dgm:prSet/>
      <dgm:spPr/>
      <dgm:t>
        <a:bodyPr/>
        <a:lstStyle/>
        <a:p>
          <a:endParaRPr lang="it-IT"/>
        </a:p>
      </dgm:t>
    </dgm:pt>
    <dgm:pt modelId="{76EAA052-6A9B-4556-8A39-C81853BF38E1}" type="sibTrans" cxnId="{7056F27F-3B69-4450-8AE4-DAAA7333EAEA}">
      <dgm:prSet/>
      <dgm:spPr/>
      <dgm:t>
        <a:bodyPr/>
        <a:lstStyle/>
        <a:p>
          <a:endParaRPr lang="it-IT"/>
        </a:p>
      </dgm:t>
    </dgm:pt>
    <dgm:pt modelId="{AC9E8F17-E150-4019-ABA1-C50985884D2D}">
      <dgm:prSet/>
      <dgm:spPr>
        <a:solidFill>
          <a:schemeClr val="accent5">
            <a:lumMod val="40000"/>
            <a:lumOff val="60000"/>
            <a:alpha val="90000"/>
          </a:schemeClr>
        </a:solidFill>
      </dgm:spPr>
      <dgm:t>
        <a:bodyPr/>
        <a:lstStyle/>
        <a:p>
          <a:r>
            <a:rPr lang="it-IT"/>
            <a:t>Parcelle</a:t>
          </a:r>
        </a:p>
      </dgm:t>
    </dgm:pt>
    <dgm:pt modelId="{A8AD3B25-8E00-48A1-950A-F2663C0EBBBC}" type="parTrans" cxnId="{AC1000AB-12AB-415A-AF91-1A73EB184625}">
      <dgm:prSet/>
      <dgm:spPr/>
      <dgm:t>
        <a:bodyPr/>
        <a:lstStyle/>
        <a:p>
          <a:endParaRPr lang="it-IT"/>
        </a:p>
      </dgm:t>
    </dgm:pt>
    <dgm:pt modelId="{C1026B03-3D8D-40D2-BC71-79FB689D1959}" type="sibTrans" cxnId="{AC1000AB-12AB-415A-AF91-1A73EB184625}">
      <dgm:prSet/>
      <dgm:spPr/>
      <dgm:t>
        <a:bodyPr/>
        <a:lstStyle/>
        <a:p>
          <a:endParaRPr lang="it-IT"/>
        </a:p>
      </dgm:t>
    </dgm:pt>
    <dgm:pt modelId="{0923CDCB-6038-48B0-906E-02E6177583D6}">
      <dgm:prSet/>
      <dgm:spPr>
        <a:solidFill>
          <a:schemeClr val="accent5">
            <a:lumMod val="40000"/>
            <a:lumOff val="60000"/>
            <a:alpha val="90000"/>
          </a:schemeClr>
        </a:solidFill>
        <a:ln>
          <a:solidFill>
            <a:srgbClr val="0070C0"/>
          </a:solidFill>
        </a:ln>
      </dgm:spPr>
      <dgm:t>
        <a:bodyPr/>
        <a:lstStyle/>
        <a:p>
          <a:r>
            <a:rPr lang="it-IT" b="0"/>
            <a:t>Procedimenti disciplinari Commissione Albo Medici</a:t>
          </a:r>
        </a:p>
      </dgm:t>
    </dgm:pt>
    <dgm:pt modelId="{F438D218-D273-401E-86DB-E1C02D833BEF}" type="parTrans" cxnId="{B1172295-D37A-4BE8-A776-F2C5E88EB898}">
      <dgm:prSet/>
      <dgm:spPr/>
      <dgm:t>
        <a:bodyPr/>
        <a:lstStyle/>
        <a:p>
          <a:endParaRPr lang="it-IT"/>
        </a:p>
      </dgm:t>
    </dgm:pt>
    <dgm:pt modelId="{4FF3DBB6-8D2D-4830-BD99-797B68E19656}" type="sibTrans" cxnId="{B1172295-D37A-4BE8-A776-F2C5E88EB898}">
      <dgm:prSet/>
      <dgm:spPr/>
      <dgm:t>
        <a:bodyPr/>
        <a:lstStyle/>
        <a:p>
          <a:endParaRPr lang="it-IT"/>
        </a:p>
      </dgm:t>
    </dgm:pt>
    <dgm:pt modelId="{AD82F29C-335B-4525-B896-98F604D7DAAF}">
      <dgm:prSet/>
      <dgm:spPr>
        <a:solidFill>
          <a:schemeClr val="accent5">
            <a:lumMod val="40000"/>
            <a:lumOff val="60000"/>
            <a:alpha val="90000"/>
          </a:schemeClr>
        </a:solidFill>
        <a:ln>
          <a:solidFill>
            <a:srgbClr val="0070C0"/>
          </a:solidFill>
        </a:ln>
      </dgm:spPr>
      <dgm:t>
        <a:bodyPr/>
        <a:lstStyle/>
        <a:p>
          <a:r>
            <a:rPr lang="it-IT" b="0"/>
            <a:t>Procedimenti disciplinari Commissione Albo Odontoiatri</a:t>
          </a:r>
        </a:p>
      </dgm:t>
    </dgm:pt>
    <dgm:pt modelId="{7291F9EC-46FE-4932-B9F2-4269F42D2DE2}" type="parTrans" cxnId="{37AB5B50-F019-44CA-909D-2006C7448768}">
      <dgm:prSet/>
      <dgm:spPr/>
      <dgm:t>
        <a:bodyPr/>
        <a:lstStyle/>
        <a:p>
          <a:endParaRPr lang="it-IT"/>
        </a:p>
      </dgm:t>
    </dgm:pt>
    <dgm:pt modelId="{831AC3FA-6EFE-42CF-8C04-5564C11CE752}" type="sibTrans" cxnId="{37AB5B50-F019-44CA-909D-2006C7448768}">
      <dgm:prSet/>
      <dgm:spPr/>
      <dgm:t>
        <a:bodyPr/>
        <a:lstStyle/>
        <a:p>
          <a:endParaRPr lang="it-IT"/>
        </a:p>
      </dgm:t>
    </dgm:pt>
    <dgm:pt modelId="{3863A3CD-75A9-42B7-8FDB-2D6C34B825FD}">
      <dgm:prSet/>
      <dgm:spPr>
        <a:solidFill>
          <a:schemeClr val="accent5">
            <a:lumMod val="40000"/>
            <a:lumOff val="60000"/>
            <a:alpha val="90000"/>
          </a:schemeClr>
        </a:solidFill>
        <a:ln>
          <a:solidFill>
            <a:srgbClr val="0070C0"/>
          </a:solidFill>
        </a:ln>
      </dgm:spPr>
      <dgm:t>
        <a:bodyPr/>
        <a:lstStyle/>
        <a:p>
          <a:r>
            <a:rPr lang="it-IT" b="0"/>
            <a:t>Contabilità</a:t>
          </a:r>
        </a:p>
      </dgm:t>
    </dgm:pt>
    <dgm:pt modelId="{21BF2012-4CCE-4D0D-8AEE-3EBAEADBFCBB}" type="sibTrans" cxnId="{75E03262-3C67-410B-B230-5FA57B9E007E}">
      <dgm:prSet/>
      <dgm:spPr/>
      <dgm:t>
        <a:bodyPr/>
        <a:lstStyle/>
        <a:p>
          <a:endParaRPr lang="it-IT"/>
        </a:p>
      </dgm:t>
    </dgm:pt>
    <dgm:pt modelId="{A054C994-A688-40B4-82B4-B268D0E50931}" type="parTrans" cxnId="{75E03262-3C67-410B-B230-5FA57B9E007E}">
      <dgm:prSet/>
      <dgm:spPr/>
      <dgm:t>
        <a:bodyPr/>
        <a:lstStyle/>
        <a:p>
          <a:endParaRPr lang="it-IT"/>
        </a:p>
      </dgm:t>
    </dgm:pt>
    <dgm:pt modelId="{AD1C3771-68AB-4093-9296-0FEA18388906}" type="pres">
      <dgm:prSet presAssocID="{3D885E65-81B3-4602-9817-AC0DEE8E201E}" presName="hierChild1" presStyleCnt="0">
        <dgm:presLayoutVars>
          <dgm:chPref val="1"/>
          <dgm:dir/>
          <dgm:animOne val="branch"/>
          <dgm:animLvl val="lvl"/>
          <dgm:resizeHandles/>
        </dgm:presLayoutVars>
      </dgm:prSet>
      <dgm:spPr/>
    </dgm:pt>
    <dgm:pt modelId="{F31CC9A2-12B0-4BE4-9C58-7B13C703175E}" type="pres">
      <dgm:prSet presAssocID="{28E6AE50-18AC-4D4D-9A6F-40F17F4A5A00}" presName="hierRoot1" presStyleCnt="0"/>
      <dgm:spPr/>
    </dgm:pt>
    <dgm:pt modelId="{A808C753-EA06-484B-8597-4560B8BB4659}" type="pres">
      <dgm:prSet presAssocID="{28E6AE50-18AC-4D4D-9A6F-40F17F4A5A00}" presName="composite" presStyleCnt="0"/>
      <dgm:spPr/>
    </dgm:pt>
    <dgm:pt modelId="{088F9E1F-72FB-46A5-B8F0-5ADA1F3607DE}" type="pres">
      <dgm:prSet presAssocID="{28E6AE50-18AC-4D4D-9A6F-40F17F4A5A00}" presName="background" presStyleLbl="node0" presStyleIdx="0" presStyleCnt="2"/>
      <dgm:spPr>
        <a:solidFill>
          <a:srgbClr val="9900CC"/>
        </a:solidFill>
      </dgm:spPr>
    </dgm:pt>
    <dgm:pt modelId="{FFBE9969-98F6-4F08-A30B-253DC5F599AC}" type="pres">
      <dgm:prSet presAssocID="{28E6AE50-18AC-4D4D-9A6F-40F17F4A5A00}" presName="text" presStyleLbl="fgAcc0" presStyleIdx="0" presStyleCnt="2" custLinFactX="-73481" custLinFactNeighborX="-100000" custLinFactNeighborY="5631">
        <dgm:presLayoutVars>
          <dgm:chPref val="3"/>
        </dgm:presLayoutVars>
      </dgm:prSet>
      <dgm:spPr/>
    </dgm:pt>
    <dgm:pt modelId="{CF45A081-4DFD-45D9-A587-661DFF95DC1A}" type="pres">
      <dgm:prSet presAssocID="{28E6AE50-18AC-4D4D-9A6F-40F17F4A5A00}" presName="hierChild2" presStyleCnt="0"/>
      <dgm:spPr/>
    </dgm:pt>
    <dgm:pt modelId="{302848D0-875E-4342-805B-84EB9B80CE71}" type="pres">
      <dgm:prSet presAssocID="{4482C034-3CF9-457D-92CE-C279E12A87BE}" presName="hierRoot1" presStyleCnt="0"/>
      <dgm:spPr/>
    </dgm:pt>
    <dgm:pt modelId="{7297F00F-95A1-4928-8FA4-CA82C2FD775B}" type="pres">
      <dgm:prSet presAssocID="{4482C034-3CF9-457D-92CE-C279E12A87BE}" presName="composite" presStyleCnt="0"/>
      <dgm:spPr/>
    </dgm:pt>
    <dgm:pt modelId="{5036A9EC-2872-4AC2-B76D-C6BA8069D313}" type="pres">
      <dgm:prSet presAssocID="{4482C034-3CF9-457D-92CE-C279E12A87BE}" presName="background" presStyleLbl="node0" presStyleIdx="1" presStyleCnt="2"/>
      <dgm:spPr>
        <a:solidFill>
          <a:srgbClr val="9900CC"/>
        </a:solidFill>
      </dgm:spPr>
    </dgm:pt>
    <dgm:pt modelId="{797AF90D-8F6D-48F3-A59D-CA63EFBC05E0}" type="pres">
      <dgm:prSet presAssocID="{4482C034-3CF9-457D-92CE-C279E12A87BE}" presName="text" presStyleLbl="fgAcc0" presStyleIdx="1" presStyleCnt="2">
        <dgm:presLayoutVars>
          <dgm:chPref val="3"/>
        </dgm:presLayoutVars>
      </dgm:prSet>
      <dgm:spPr/>
    </dgm:pt>
    <dgm:pt modelId="{9FEE2ED7-CFAD-44C0-89FB-5EFB83D867CA}" type="pres">
      <dgm:prSet presAssocID="{4482C034-3CF9-457D-92CE-C279E12A87BE}" presName="hierChild2" presStyleCnt="0"/>
      <dgm:spPr/>
    </dgm:pt>
    <dgm:pt modelId="{7EC57194-9F96-4D1A-968E-538F59A566B4}" type="pres">
      <dgm:prSet presAssocID="{FF6DDF1B-6F7C-48A4-A11F-9325B1719A74}" presName="Name10" presStyleLbl="parChTrans1D2" presStyleIdx="0" presStyleCnt="1"/>
      <dgm:spPr/>
    </dgm:pt>
    <dgm:pt modelId="{9CF77768-1289-4678-9012-98027ECA0DCB}" type="pres">
      <dgm:prSet presAssocID="{4E7B8C96-0C83-48C9-8D4F-0E71E115AE7A}" presName="hierRoot2" presStyleCnt="0"/>
      <dgm:spPr/>
    </dgm:pt>
    <dgm:pt modelId="{F9DDEEE0-2296-4E4A-BAA1-28DF859EDBE3}" type="pres">
      <dgm:prSet presAssocID="{4E7B8C96-0C83-48C9-8D4F-0E71E115AE7A}" presName="composite2" presStyleCnt="0"/>
      <dgm:spPr/>
    </dgm:pt>
    <dgm:pt modelId="{5F6D6BCD-8BF9-4A4C-A4B7-EA166EA44DCB}" type="pres">
      <dgm:prSet presAssocID="{4E7B8C96-0C83-48C9-8D4F-0E71E115AE7A}" presName="background2" presStyleLbl="node2" presStyleIdx="0" presStyleCnt="1"/>
      <dgm:spPr>
        <a:solidFill>
          <a:srgbClr val="9900CC"/>
        </a:solidFill>
      </dgm:spPr>
    </dgm:pt>
    <dgm:pt modelId="{5FDE4F73-A67B-476F-9CC0-F8BD358EA57C}" type="pres">
      <dgm:prSet presAssocID="{4E7B8C96-0C83-48C9-8D4F-0E71E115AE7A}" presName="text2" presStyleLbl="fgAcc2" presStyleIdx="0" presStyleCnt="1" custLinFactNeighborX="-1162" custLinFactNeighborY="-16478">
        <dgm:presLayoutVars>
          <dgm:chPref val="3"/>
        </dgm:presLayoutVars>
      </dgm:prSet>
      <dgm:spPr/>
    </dgm:pt>
    <dgm:pt modelId="{DCA2EE36-9D66-4399-8EB0-77ADA9A088A2}" type="pres">
      <dgm:prSet presAssocID="{4E7B8C96-0C83-48C9-8D4F-0E71E115AE7A}" presName="hierChild3" presStyleCnt="0"/>
      <dgm:spPr/>
    </dgm:pt>
    <dgm:pt modelId="{048D9956-E994-4D93-970A-684FAB5E30C5}" type="pres">
      <dgm:prSet presAssocID="{38B96CA2-F0E0-483D-9682-B80E1909E519}" presName="Name17" presStyleLbl="parChTrans1D3" presStyleIdx="0" presStyleCnt="3"/>
      <dgm:spPr/>
    </dgm:pt>
    <dgm:pt modelId="{D3202FF7-C9B8-48E0-B1F3-62D7C19BB2BA}" type="pres">
      <dgm:prSet presAssocID="{95ADAFF4-1918-4346-AB8D-1D3470971471}" presName="hierRoot3" presStyleCnt="0"/>
      <dgm:spPr/>
    </dgm:pt>
    <dgm:pt modelId="{118DFA4F-94AE-4E90-B591-763A7A3A8AA5}" type="pres">
      <dgm:prSet presAssocID="{95ADAFF4-1918-4346-AB8D-1D3470971471}" presName="composite3" presStyleCnt="0"/>
      <dgm:spPr/>
    </dgm:pt>
    <dgm:pt modelId="{F7135762-FA26-4C16-87E7-D83932FA65F6}" type="pres">
      <dgm:prSet presAssocID="{95ADAFF4-1918-4346-AB8D-1D3470971471}" presName="background3" presStyleLbl="node3" presStyleIdx="0" presStyleCnt="3"/>
      <dgm:spPr>
        <a:solidFill>
          <a:srgbClr val="9900CC"/>
        </a:solidFill>
      </dgm:spPr>
    </dgm:pt>
    <dgm:pt modelId="{19B4D9AB-5ECC-4C0B-ACE3-F6C63608428D}" type="pres">
      <dgm:prSet presAssocID="{95ADAFF4-1918-4346-AB8D-1D3470971471}" presName="text3" presStyleLbl="fgAcc3" presStyleIdx="0" presStyleCnt="3">
        <dgm:presLayoutVars>
          <dgm:chPref val="3"/>
        </dgm:presLayoutVars>
      </dgm:prSet>
      <dgm:spPr/>
    </dgm:pt>
    <dgm:pt modelId="{B2D4A861-536D-42C8-9DF5-98A5CDE84F04}" type="pres">
      <dgm:prSet presAssocID="{95ADAFF4-1918-4346-AB8D-1D3470971471}" presName="hierChild4" presStyleCnt="0"/>
      <dgm:spPr/>
    </dgm:pt>
    <dgm:pt modelId="{9C367449-3F72-45F2-85D8-CEFD774B60E2}" type="pres">
      <dgm:prSet presAssocID="{92871FE3-178A-4450-907E-506E3EFA1844}" presName="Name17" presStyleLbl="parChTrans1D3" presStyleIdx="1" presStyleCnt="3"/>
      <dgm:spPr/>
    </dgm:pt>
    <dgm:pt modelId="{48115695-CAA1-4E74-97D6-EFF533161BE8}" type="pres">
      <dgm:prSet presAssocID="{572EC334-A45D-4066-991B-B967C1DEE3F4}" presName="hierRoot3" presStyleCnt="0"/>
      <dgm:spPr/>
    </dgm:pt>
    <dgm:pt modelId="{DFD13A91-DCE8-440D-BBCB-B66D61C1DDB5}" type="pres">
      <dgm:prSet presAssocID="{572EC334-A45D-4066-991B-B967C1DEE3F4}" presName="composite3" presStyleCnt="0"/>
      <dgm:spPr/>
    </dgm:pt>
    <dgm:pt modelId="{E99C9148-72FB-4E0F-A136-96B64C21FC5F}" type="pres">
      <dgm:prSet presAssocID="{572EC334-A45D-4066-991B-B967C1DEE3F4}" presName="background3" presStyleLbl="node3" presStyleIdx="1" presStyleCnt="3"/>
      <dgm:spPr>
        <a:solidFill>
          <a:schemeClr val="accent2">
            <a:lumMod val="20000"/>
            <a:lumOff val="80000"/>
          </a:schemeClr>
        </a:solidFill>
        <a:ln w="6350">
          <a:solidFill>
            <a:srgbClr val="FFCC66"/>
          </a:solidFill>
          <a:prstDash val="dash"/>
        </a:ln>
      </dgm:spPr>
    </dgm:pt>
    <dgm:pt modelId="{E4AD51A4-1ECB-4E0D-9176-E7CC0BAE77F3}" type="pres">
      <dgm:prSet presAssocID="{572EC334-A45D-4066-991B-B967C1DEE3F4}" presName="text3" presStyleLbl="fgAcc3" presStyleIdx="1" presStyleCnt="3">
        <dgm:presLayoutVars>
          <dgm:chPref val="3"/>
        </dgm:presLayoutVars>
      </dgm:prSet>
      <dgm:spPr/>
    </dgm:pt>
    <dgm:pt modelId="{8256CF85-3CDF-4B76-98BE-999FCC24515C}" type="pres">
      <dgm:prSet presAssocID="{572EC334-A45D-4066-991B-B967C1DEE3F4}" presName="hierChild4" presStyleCnt="0"/>
      <dgm:spPr/>
    </dgm:pt>
    <dgm:pt modelId="{E0E3FDEA-B7D6-40CE-8EE3-F7617CD80C9D}" type="pres">
      <dgm:prSet presAssocID="{E8416FF3-0A98-4688-9753-3EB01D512AD5}" presName="Name23" presStyleLbl="parChTrans1D4" presStyleIdx="0" presStyleCnt="30"/>
      <dgm:spPr/>
    </dgm:pt>
    <dgm:pt modelId="{6E3B9C9C-8C73-42E6-A816-3A0A498FA12F}" type="pres">
      <dgm:prSet presAssocID="{157621FB-89A5-4541-9882-7AB49DDAB221}" presName="hierRoot4" presStyleCnt="0"/>
      <dgm:spPr/>
    </dgm:pt>
    <dgm:pt modelId="{2B63D472-F72B-4A50-8D74-48C4F9FF01A1}" type="pres">
      <dgm:prSet presAssocID="{157621FB-89A5-4541-9882-7AB49DDAB221}" presName="composite4" presStyleCnt="0"/>
      <dgm:spPr/>
    </dgm:pt>
    <dgm:pt modelId="{A310B464-CE5F-433A-8D13-782E2CEFA95D}" type="pres">
      <dgm:prSet presAssocID="{157621FB-89A5-4541-9882-7AB49DDAB221}" presName="background4" presStyleLbl="node4" presStyleIdx="0" presStyleCnt="30"/>
      <dgm:spPr>
        <a:solidFill>
          <a:srgbClr val="00B050"/>
        </a:solidFill>
      </dgm:spPr>
    </dgm:pt>
    <dgm:pt modelId="{49D3126D-CD18-4E8C-8AF5-FB3D26D519E5}" type="pres">
      <dgm:prSet presAssocID="{157621FB-89A5-4541-9882-7AB49DDAB221}" presName="text4" presStyleLbl="fgAcc4" presStyleIdx="0" presStyleCnt="30" custScaleX="1104586">
        <dgm:presLayoutVars>
          <dgm:chPref val="3"/>
        </dgm:presLayoutVars>
      </dgm:prSet>
      <dgm:spPr/>
    </dgm:pt>
    <dgm:pt modelId="{B3006B1D-575D-44F7-8D25-8757554939A5}" type="pres">
      <dgm:prSet presAssocID="{157621FB-89A5-4541-9882-7AB49DDAB221}" presName="hierChild5" presStyleCnt="0"/>
      <dgm:spPr/>
    </dgm:pt>
    <dgm:pt modelId="{67ADE4A7-7645-4207-BFB2-C4BDE89259C9}" type="pres">
      <dgm:prSet presAssocID="{1AD862F4-BB95-4574-B10E-7F1ED8B8E346}" presName="Name23" presStyleLbl="parChTrans1D4" presStyleIdx="1" presStyleCnt="30"/>
      <dgm:spPr/>
    </dgm:pt>
    <dgm:pt modelId="{431013C0-92F2-46D7-AF21-FD2600639CE8}" type="pres">
      <dgm:prSet presAssocID="{3D010738-BC4E-46CE-B6D0-408B1BCA60C8}" presName="hierRoot4" presStyleCnt="0"/>
      <dgm:spPr/>
    </dgm:pt>
    <dgm:pt modelId="{1F339CA2-14AC-4F8C-B1F1-57BB28043645}" type="pres">
      <dgm:prSet presAssocID="{3D010738-BC4E-46CE-B6D0-408B1BCA60C8}" presName="composite4" presStyleCnt="0"/>
      <dgm:spPr/>
    </dgm:pt>
    <dgm:pt modelId="{0506143D-3F1B-4642-BDF9-088BD8C70315}" type="pres">
      <dgm:prSet presAssocID="{3D010738-BC4E-46CE-B6D0-408B1BCA60C8}" presName="background4" presStyleLbl="node4" presStyleIdx="1" presStyleCnt="30"/>
      <dgm:spPr>
        <a:solidFill>
          <a:srgbClr val="FF0000"/>
        </a:solidFill>
      </dgm:spPr>
    </dgm:pt>
    <dgm:pt modelId="{929FE6CF-DD69-4040-A115-4BE154B7F4B6}" type="pres">
      <dgm:prSet presAssocID="{3D010738-BC4E-46CE-B6D0-408B1BCA60C8}" presName="text4" presStyleLbl="fgAcc4" presStyleIdx="1" presStyleCnt="30">
        <dgm:presLayoutVars>
          <dgm:chPref val="3"/>
        </dgm:presLayoutVars>
      </dgm:prSet>
      <dgm:spPr/>
    </dgm:pt>
    <dgm:pt modelId="{CD2BD1C8-1D1E-4019-BFE6-CF82775D23F4}" type="pres">
      <dgm:prSet presAssocID="{3D010738-BC4E-46CE-B6D0-408B1BCA60C8}" presName="hierChild5" presStyleCnt="0"/>
      <dgm:spPr/>
    </dgm:pt>
    <dgm:pt modelId="{88C9FC49-59A8-4E81-9B7D-581B8C95142C}" type="pres">
      <dgm:prSet presAssocID="{AF7AC29B-0B33-4D99-8866-5BC01526A50E}" presName="Name23" presStyleLbl="parChTrans1D4" presStyleIdx="2" presStyleCnt="30"/>
      <dgm:spPr/>
    </dgm:pt>
    <dgm:pt modelId="{6D09EB99-8EED-4E9F-8CEB-8E181662FB43}" type="pres">
      <dgm:prSet presAssocID="{9DA8A3ED-B124-4C1D-A5DF-D8804C591BA1}" presName="hierRoot4" presStyleCnt="0"/>
      <dgm:spPr/>
    </dgm:pt>
    <dgm:pt modelId="{27B3AB40-BFA9-41B2-9F0C-576210003951}" type="pres">
      <dgm:prSet presAssocID="{9DA8A3ED-B124-4C1D-A5DF-D8804C591BA1}" presName="composite4" presStyleCnt="0"/>
      <dgm:spPr/>
    </dgm:pt>
    <dgm:pt modelId="{9C342286-16BA-422E-B3CE-EE26C08E062F}" type="pres">
      <dgm:prSet presAssocID="{9DA8A3ED-B124-4C1D-A5DF-D8804C591BA1}" presName="background4" presStyleLbl="node4" presStyleIdx="2" presStyleCnt="30"/>
      <dgm:spPr/>
    </dgm:pt>
    <dgm:pt modelId="{A999B189-1B5E-43F4-A561-90AB4C21AB5C}" type="pres">
      <dgm:prSet presAssocID="{9DA8A3ED-B124-4C1D-A5DF-D8804C591BA1}" presName="text4" presStyleLbl="fgAcc4" presStyleIdx="2" presStyleCnt="30">
        <dgm:presLayoutVars>
          <dgm:chPref val="3"/>
        </dgm:presLayoutVars>
      </dgm:prSet>
      <dgm:spPr/>
    </dgm:pt>
    <dgm:pt modelId="{7308D008-2F64-4DB9-8ECD-B2CF3E02C9F8}" type="pres">
      <dgm:prSet presAssocID="{9DA8A3ED-B124-4C1D-A5DF-D8804C591BA1}" presName="hierChild5" presStyleCnt="0"/>
      <dgm:spPr/>
    </dgm:pt>
    <dgm:pt modelId="{339C487D-C7F2-4597-8A42-16D1301C8450}" type="pres">
      <dgm:prSet presAssocID="{5C270A7D-3F53-4672-B83E-E18A75478876}" presName="Name23" presStyleLbl="parChTrans1D4" presStyleIdx="3" presStyleCnt="30"/>
      <dgm:spPr/>
    </dgm:pt>
    <dgm:pt modelId="{80C3123C-8BB8-4A38-8BFE-63CF6F530223}" type="pres">
      <dgm:prSet presAssocID="{4ECB8C4F-E48E-4D5B-80C4-A62C5E674706}" presName="hierRoot4" presStyleCnt="0"/>
      <dgm:spPr/>
    </dgm:pt>
    <dgm:pt modelId="{B76F4833-2E14-45E4-8052-DCC6E85FB281}" type="pres">
      <dgm:prSet presAssocID="{4ECB8C4F-E48E-4D5B-80C4-A62C5E674706}" presName="composite4" presStyleCnt="0"/>
      <dgm:spPr/>
    </dgm:pt>
    <dgm:pt modelId="{C4061CEB-A3AF-4541-A636-A0FA26953FE7}" type="pres">
      <dgm:prSet presAssocID="{4ECB8C4F-E48E-4D5B-80C4-A62C5E674706}" presName="background4" presStyleLbl="node4" presStyleIdx="3" presStyleCnt="30"/>
      <dgm:spPr/>
    </dgm:pt>
    <dgm:pt modelId="{A7983D18-C313-4A5C-BFF8-E9A391C88423}" type="pres">
      <dgm:prSet presAssocID="{4ECB8C4F-E48E-4D5B-80C4-A62C5E674706}" presName="text4" presStyleLbl="fgAcc4" presStyleIdx="3" presStyleCnt="30">
        <dgm:presLayoutVars>
          <dgm:chPref val="3"/>
        </dgm:presLayoutVars>
      </dgm:prSet>
      <dgm:spPr/>
    </dgm:pt>
    <dgm:pt modelId="{041DD636-A7F6-4260-B36D-3C19AD547454}" type="pres">
      <dgm:prSet presAssocID="{4ECB8C4F-E48E-4D5B-80C4-A62C5E674706}" presName="hierChild5" presStyleCnt="0"/>
      <dgm:spPr/>
    </dgm:pt>
    <dgm:pt modelId="{D2A80A72-D22F-4CAD-89B6-A1E9C097915B}" type="pres">
      <dgm:prSet presAssocID="{EB8B56A0-F35E-48AE-AECC-735F87E00595}" presName="Name23" presStyleLbl="parChTrans1D4" presStyleIdx="4" presStyleCnt="30"/>
      <dgm:spPr/>
    </dgm:pt>
    <dgm:pt modelId="{9CA5ADF6-83ED-41E2-A0C4-9DB6B6610DAA}" type="pres">
      <dgm:prSet presAssocID="{0B10FB82-36C8-42F2-908F-BCE40959FC59}" presName="hierRoot4" presStyleCnt="0"/>
      <dgm:spPr/>
    </dgm:pt>
    <dgm:pt modelId="{1443615F-8284-46D8-9733-093CFC0787AC}" type="pres">
      <dgm:prSet presAssocID="{0B10FB82-36C8-42F2-908F-BCE40959FC59}" presName="composite4" presStyleCnt="0"/>
      <dgm:spPr/>
    </dgm:pt>
    <dgm:pt modelId="{39926732-5F69-42CC-98EF-04E78C31ABAE}" type="pres">
      <dgm:prSet presAssocID="{0B10FB82-36C8-42F2-908F-BCE40959FC59}" presName="background4" presStyleLbl="node4" presStyleIdx="4" presStyleCnt="30"/>
      <dgm:spPr/>
    </dgm:pt>
    <dgm:pt modelId="{6D3C1D58-BBE5-4289-B093-863127CAC04C}" type="pres">
      <dgm:prSet presAssocID="{0B10FB82-36C8-42F2-908F-BCE40959FC59}" presName="text4" presStyleLbl="fgAcc4" presStyleIdx="4" presStyleCnt="30">
        <dgm:presLayoutVars>
          <dgm:chPref val="3"/>
        </dgm:presLayoutVars>
      </dgm:prSet>
      <dgm:spPr/>
    </dgm:pt>
    <dgm:pt modelId="{6B008DBF-135A-41A3-A911-6BA0D58069DD}" type="pres">
      <dgm:prSet presAssocID="{0B10FB82-36C8-42F2-908F-BCE40959FC59}" presName="hierChild5" presStyleCnt="0"/>
      <dgm:spPr/>
    </dgm:pt>
    <dgm:pt modelId="{D749CF7C-946C-426A-9002-5F068D841436}" type="pres">
      <dgm:prSet presAssocID="{52E37D47-2353-4312-B2DA-AEB2E7D5539E}" presName="Name23" presStyleLbl="parChTrans1D4" presStyleIdx="5" presStyleCnt="30"/>
      <dgm:spPr/>
    </dgm:pt>
    <dgm:pt modelId="{C4E6FD9E-CFC3-437E-AA9E-B6EC9F4AE9FF}" type="pres">
      <dgm:prSet presAssocID="{F4CF9151-8FEA-425C-B4B8-00F7DD50F35E}" presName="hierRoot4" presStyleCnt="0"/>
      <dgm:spPr/>
    </dgm:pt>
    <dgm:pt modelId="{80F81FF6-7544-4E0F-9191-276C9C284120}" type="pres">
      <dgm:prSet presAssocID="{F4CF9151-8FEA-425C-B4B8-00F7DD50F35E}" presName="composite4" presStyleCnt="0"/>
      <dgm:spPr/>
    </dgm:pt>
    <dgm:pt modelId="{88C4A328-105D-49CA-B7B6-248A87243452}" type="pres">
      <dgm:prSet presAssocID="{F4CF9151-8FEA-425C-B4B8-00F7DD50F35E}" presName="background4" presStyleLbl="node4" presStyleIdx="5" presStyleCnt="30"/>
      <dgm:spPr>
        <a:solidFill>
          <a:schemeClr val="accent2">
            <a:lumMod val="20000"/>
            <a:lumOff val="80000"/>
          </a:schemeClr>
        </a:solidFill>
        <a:ln w="6350">
          <a:solidFill>
            <a:srgbClr val="FFCC99"/>
          </a:solidFill>
          <a:prstDash val="dash"/>
        </a:ln>
      </dgm:spPr>
    </dgm:pt>
    <dgm:pt modelId="{BD993A59-91F7-4C7F-822E-C385D5B11EFC}" type="pres">
      <dgm:prSet presAssocID="{F4CF9151-8FEA-425C-B4B8-00F7DD50F35E}" presName="text4" presStyleLbl="fgAcc4" presStyleIdx="5" presStyleCnt="30">
        <dgm:presLayoutVars>
          <dgm:chPref val="3"/>
        </dgm:presLayoutVars>
      </dgm:prSet>
      <dgm:spPr/>
    </dgm:pt>
    <dgm:pt modelId="{4262E529-153C-4069-955A-40A93FD3E97A}" type="pres">
      <dgm:prSet presAssocID="{F4CF9151-8FEA-425C-B4B8-00F7DD50F35E}" presName="hierChild5" presStyleCnt="0"/>
      <dgm:spPr/>
    </dgm:pt>
    <dgm:pt modelId="{9B65EED5-0B89-4E22-B752-125EDD454D4A}" type="pres">
      <dgm:prSet presAssocID="{6E85E255-A61B-4603-8C94-72BBC8A9355B}" presName="Name23" presStyleLbl="parChTrans1D4" presStyleIdx="6" presStyleCnt="30"/>
      <dgm:spPr/>
    </dgm:pt>
    <dgm:pt modelId="{005E6297-CB17-4AEC-8286-39EDD28ADF2B}" type="pres">
      <dgm:prSet presAssocID="{B0977723-4D38-491B-B2C5-9C97A38B24C2}" presName="hierRoot4" presStyleCnt="0"/>
      <dgm:spPr/>
    </dgm:pt>
    <dgm:pt modelId="{EA6BE0AC-ABBF-4177-A7A1-308A557B0F35}" type="pres">
      <dgm:prSet presAssocID="{B0977723-4D38-491B-B2C5-9C97A38B24C2}" presName="composite4" presStyleCnt="0"/>
      <dgm:spPr/>
    </dgm:pt>
    <dgm:pt modelId="{5EA7F6A2-F0A1-4A6A-9D78-6E02BFF5526E}" type="pres">
      <dgm:prSet presAssocID="{B0977723-4D38-491B-B2C5-9C97A38B24C2}" presName="background4" presStyleLbl="node4" presStyleIdx="6" presStyleCnt="30"/>
      <dgm:spPr>
        <a:solidFill>
          <a:srgbClr val="FF0000"/>
        </a:solidFill>
      </dgm:spPr>
    </dgm:pt>
    <dgm:pt modelId="{7D0ACE1C-7AE3-409C-8E4B-DA750C75042C}" type="pres">
      <dgm:prSet presAssocID="{B0977723-4D38-491B-B2C5-9C97A38B24C2}" presName="text4" presStyleLbl="fgAcc4" presStyleIdx="6" presStyleCnt="30" custLinFactNeighborX="-1163" custLinFactNeighborY="-1831">
        <dgm:presLayoutVars>
          <dgm:chPref val="3"/>
        </dgm:presLayoutVars>
      </dgm:prSet>
      <dgm:spPr/>
    </dgm:pt>
    <dgm:pt modelId="{DFD22329-688B-4733-A8E4-01C0A918D89B}" type="pres">
      <dgm:prSet presAssocID="{B0977723-4D38-491B-B2C5-9C97A38B24C2}" presName="hierChild5" presStyleCnt="0"/>
      <dgm:spPr/>
    </dgm:pt>
    <dgm:pt modelId="{DC5448C1-D91C-4483-956E-C2D60B223239}" type="pres">
      <dgm:prSet presAssocID="{EDB3DF5A-73C6-4A79-839E-6BECBA8013C6}" presName="Name23" presStyleLbl="parChTrans1D4" presStyleIdx="7" presStyleCnt="30"/>
      <dgm:spPr/>
    </dgm:pt>
    <dgm:pt modelId="{FF67F2DF-D61B-4726-B60F-ECDEC13B2577}" type="pres">
      <dgm:prSet presAssocID="{BE7CE352-62B2-4BAA-85EF-F758DF587561}" presName="hierRoot4" presStyleCnt="0"/>
      <dgm:spPr/>
    </dgm:pt>
    <dgm:pt modelId="{3CDD50C6-333D-47F7-AD69-07D676969C2A}" type="pres">
      <dgm:prSet presAssocID="{BE7CE352-62B2-4BAA-85EF-F758DF587561}" presName="composite4" presStyleCnt="0"/>
      <dgm:spPr/>
    </dgm:pt>
    <dgm:pt modelId="{00699BBA-4653-499E-B474-29C88584B3CB}" type="pres">
      <dgm:prSet presAssocID="{BE7CE352-62B2-4BAA-85EF-F758DF587561}" presName="background4" presStyleLbl="node4" presStyleIdx="7" presStyleCnt="30"/>
      <dgm:spPr/>
    </dgm:pt>
    <dgm:pt modelId="{4D1FA902-EDC6-4995-9D0D-C851D4FAE787}" type="pres">
      <dgm:prSet presAssocID="{BE7CE352-62B2-4BAA-85EF-F758DF587561}" presName="text4" presStyleLbl="fgAcc4" presStyleIdx="7" presStyleCnt="30">
        <dgm:presLayoutVars>
          <dgm:chPref val="3"/>
        </dgm:presLayoutVars>
      </dgm:prSet>
      <dgm:spPr/>
    </dgm:pt>
    <dgm:pt modelId="{11F1410C-6DB1-4036-ADD7-8D12A0045658}" type="pres">
      <dgm:prSet presAssocID="{BE7CE352-62B2-4BAA-85EF-F758DF587561}" presName="hierChild5" presStyleCnt="0"/>
      <dgm:spPr/>
    </dgm:pt>
    <dgm:pt modelId="{DFCF521E-D53F-42CC-9F97-86B0ADEE2682}" type="pres">
      <dgm:prSet presAssocID="{ED104BB7-4CF4-4F60-BDF4-4FAD85518A81}" presName="Name23" presStyleLbl="parChTrans1D4" presStyleIdx="8" presStyleCnt="30"/>
      <dgm:spPr/>
    </dgm:pt>
    <dgm:pt modelId="{E5A797A8-36F1-4F38-8B9B-FEEBB81AEDA6}" type="pres">
      <dgm:prSet presAssocID="{F0C11C80-379A-4D96-89DC-994BE293BB06}" presName="hierRoot4" presStyleCnt="0"/>
      <dgm:spPr/>
    </dgm:pt>
    <dgm:pt modelId="{E0F3321E-B21C-49F4-A89A-2AB23D23249A}" type="pres">
      <dgm:prSet presAssocID="{F0C11C80-379A-4D96-89DC-994BE293BB06}" presName="composite4" presStyleCnt="0"/>
      <dgm:spPr/>
    </dgm:pt>
    <dgm:pt modelId="{010DF5A5-432B-4D0D-BC28-6B8E6CBFEF24}" type="pres">
      <dgm:prSet presAssocID="{F0C11C80-379A-4D96-89DC-994BE293BB06}" presName="background4" presStyleLbl="node4" presStyleIdx="8" presStyleCnt="30"/>
      <dgm:spPr/>
    </dgm:pt>
    <dgm:pt modelId="{CE9D8BCC-9FFE-4156-AA1A-D4CB9CAF2BD3}" type="pres">
      <dgm:prSet presAssocID="{F0C11C80-379A-4D96-89DC-994BE293BB06}" presName="text4" presStyleLbl="fgAcc4" presStyleIdx="8" presStyleCnt="30">
        <dgm:presLayoutVars>
          <dgm:chPref val="3"/>
        </dgm:presLayoutVars>
      </dgm:prSet>
      <dgm:spPr/>
    </dgm:pt>
    <dgm:pt modelId="{84B9193A-EE0E-4441-9901-D1B0972C7DF1}" type="pres">
      <dgm:prSet presAssocID="{F0C11C80-379A-4D96-89DC-994BE293BB06}" presName="hierChild5" presStyleCnt="0"/>
      <dgm:spPr/>
    </dgm:pt>
    <dgm:pt modelId="{46FB3A42-3043-4823-973F-7BC2148387FA}" type="pres">
      <dgm:prSet presAssocID="{FF116807-61A7-43A4-B9C7-539EBF036F42}" presName="Name23" presStyleLbl="parChTrans1D4" presStyleIdx="9" presStyleCnt="30"/>
      <dgm:spPr/>
    </dgm:pt>
    <dgm:pt modelId="{F9B87438-13B2-4118-9C84-5CBED8A70FC5}" type="pres">
      <dgm:prSet presAssocID="{991EC13A-C455-4064-B7F0-48A2B104F466}" presName="hierRoot4" presStyleCnt="0"/>
      <dgm:spPr/>
    </dgm:pt>
    <dgm:pt modelId="{47DB5C42-87D4-4381-A53C-12217CA11C31}" type="pres">
      <dgm:prSet presAssocID="{991EC13A-C455-4064-B7F0-48A2B104F466}" presName="composite4" presStyleCnt="0"/>
      <dgm:spPr/>
    </dgm:pt>
    <dgm:pt modelId="{DA818053-120A-458E-BD95-9C053B6D88A4}" type="pres">
      <dgm:prSet presAssocID="{991EC13A-C455-4064-B7F0-48A2B104F466}" presName="background4" presStyleLbl="node4" presStyleIdx="9" presStyleCnt="30"/>
      <dgm:spPr/>
    </dgm:pt>
    <dgm:pt modelId="{2F66470D-14A9-4455-BF60-5E5F9C52F0D6}" type="pres">
      <dgm:prSet presAssocID="{991EC13A-C455-4064-B7F0-48A2B104F466}" presName="text4" presStyleLbl="fgAcc4" presStyleIdx="9" presStyleCnt="30">
        <dgm:presLayoutVars>
          <dgm:chPref val="3"/>
        </dgm:presLayoutVars>
      </dgm:prSet>
      <dgm:spPr/>
    </dgm:pt>
    <dgm:pt modelId="{9E20AE84-BBAB-45E6-9EDD-E1CF4E9EC2CF}" type="pres">
      <dgm:prSet presAssocID="{991EC13A-C455-4064-B7F0-48A2B104F466}" presName="hierChild5" presStyleCnt="0"/>
      <dgm:spPr/>
    </dgm:pt>
    <dgm:pt modelId="{51103029-562D-494F-87D9-C1C79A7F7207}" type="pres">
      <dgm:prSet presAssocID="{A8AD3B25-8E00-48A1-950A-F2663C0EBBBC}" presName="Name23" presStyleLbl="parChTrans1D4" presStyleIdx="10" presStyleCnt="30"/>
      <dgm:spPr/>
    </dgm:pt>
    <dgm:pt modelId="{0EC3FBEB-6392-46D5-A57C-32C430778981}" type="pres">
      <dgm:prSet presAssocID="{AC9E8F17-E150-4019-ABA1-C50985884D2D}" presName="hierRoot4" presStyleCnt="0"/>
      <dgm:spPr/>
    </dgm:pt>
    <dgm:pt modelId="{28014B5E-9B85-448E-8F4F-1D20712A32B6}" type="pres">
      <dgm:prSet presAssocID="{AC9E8F17-E150-4019-ABA1-C50985884D2D}" presName="composite4" presStyleCnt="0"/>
      <dgm:spPr/>
    </dgm:pt>
    <dgm:pt modelId="{B0AA9309-D432-4DC5-BAD2-BCBA8B4CC71F}" type="pres">
      <dgm:prSet presAssocID="{AC9E8F17-E150-4019-ABA1-C50985884D2D}" presName="background4" presStyleLbl="node4" presStyleIdx="10" presStyleCnt="30"/>
      <dgm:spPr/>
    </dgm:pt>
    <dgm:pt modelId="{729327A6-905B-4A86-9B73-2C3D6DB57B39}" type="pres">
      <dgm:prSet presAssocID="{AC9E8F17-E150-4019-ABA1-C50985884D2D}" presName="text4" presStyleLbl="fgAcc4" presStyleIdx="10" presStyleCnt="30">
        <dgm:presLayoutVars>
          <dgm:chPref val="3"/>
        </dgm:presLayoutVars>
      </dgm:prSet>
      <dgm:spPr/>
    </dgm:pt>
    <dgm:pt modelId="{5F389A3B-6C4D-4D81-B08D-8F78EEDE52C5}" type="pres">
      <dgm:prSet presAssocID="{AC9E8F17-E150-4019-ABA1-C50985884D2D}" presName="hierChild5" presStyleCnt="0"/>
      <dgm:spPr/>
    </dgm:pt>
    <dgm:pt modelId="{39EC0D6F-CED6-45AD-8FF3-30B36EC96D3D}" type="pres">
      <dgm:prSet presAssocID="{2B2B0AB3-CD1E-42FC-8AEF-67BFA584693D}" presName="Name23" presStyleLbl="parChTrans1D4" presStyleIdx="11" presStyleCnt="30"/>
      <dgm:spPr/>
    </dgm:pt>
    <dgm:pt modelId="{4073EFD8-7BA7-4083-9BF3-78EBA49A6782}" type="pres">
      <dgm:prSet presAssocID="{21312E7F-62C9-4511-9927-B71F129D012F}" presName="hierRoot4" presStyleCnt="0"/>
      <dgm:spPr/>
    </dgm:pt>
    <dgm:pt modelId="{F28B0A4D-4C6B-4EB5-B98E-CE3E75CF6041}" type="pres">
      <dgm:prSet presAssocID="{21312E7F-62C9-4511-9927-B71F129D012F}" presName="composite4" presStyleCnt="0"/>
      <dgm:spPr/>
    </dgm:pt>
    <dgm:pt modelId="{1283CBA0-924E-461B-9F75-018F3DE389E5}" type="pres">
      <dgm:prSet presAssocID="{21312E7F-62C9-4511-9927-B71F129D012F}" presName="background4" presStyleLbl="node4" presStyleIdx="11" presStyleCnt="30"/>
      <dgm:spPr>
        <a:solidFill>
          <a:srgbClr val="FF0000"/>
        </a:solidFill>
      </dgm:spPr>
    </dgm:pt>
    <dgm:pt modelId="{E9E44BD1-3B42-4C9E-8694-006359AB5300}" type="pres">
      <dgm:prSet presAssocID="{21312E7F-62C9-4511-9927-B71F129D012F}" presName="text4" presStyleLbl="fgAcc4" presStyleIdx="11" presStyleCnt="30">
        <dgm:presLayoutVars>
          <dgm:chPref val="3"/>
        </dgm:presLayoutVars>
      </dgm:prSet>
      <dgm:spPr/>
    </dgm:pt>
    <dgm:pt modelId="{118F494E-2706-4936-85DC-26342525236D}" type="pres">
      <dgm:prSet presAssocID="{21312E7F-62C9-4511-9927-B71F129D012F}" presName="hierChild5" presStyleCnt="0"/>
      <dgm:spPr/>
    </dgm:pt>
    <dgm:pt modelId="{0A5BB415-719D-40AD-88B9-30EE82282D25}" type="pres">
      <dgm:prSet presAssocID="{9C6229F4-3A0B-4780-B16E-3E7CB1DB3CBA}" presName="Name23" presStyleLbl="parChTrans1D4" presStyleIdx="12" presStyleCnt="30"/>
      <dgm:spPr/>
    </dgm:pt>
    <dgm:pt modelId="{B92DF91D-3FAB-447B-95A2-C691F9C21373}" type="pres">
      <dgm:prSet presAssocID="{50AB678A-E54D-48F3-92B2-BD23460AF898}" presName="hierRoot4" presStyleCnt="0"/>
      <dgm:spPr/>
    </dgm:pt>
    <dgm:pt modelId="{E3938689-F807-46D7-A847-0675F672528F}" type="pres">
      <dgm:prSet presAssocID="{50AB678A-E54D-48F3-92B2-BD23460AF898}" presName="composite4" presStyleCnt="0"/>
      <dgm:spPr/>
    </dgm:pt>
    <dgm:pt modelId="{682E0559-311B-4272-9AF0-BF0C8BAB0B88}" type="pres">
      <dgm:prSet presAssocID="{50AB678A-E54D-48F3-92B2-BD23460AF898}" presName="background4" presStyleLbl="node4" presStyleIdx="12" presStyleCnt="30"/>
      <dgm:spPr/>
    </dgm:pt>
    <dgm:pt modelId="{7772D986-8DCE-43E4-98CC-0B2ADA6B9E02}" type="pres">
      <dgm:prSet presAssocID="{50AB678A-E54D-48F3-92B2-BD23460AF898}" presName="text4" presStyleLbl="fgAcc4" presStyleIdx="12" presStyleCnt="30">
        <dgm:presLayoutVars>
          <dgm:chPref val="3"/>
        </dgm:presLayoutVars>
      </dgm:prSet>
      <dgm:spPr/>
    </dgm:pt>
    <dgm:pt modelId="{1E60BBEC-09F7-44B1-AC32-81E251AC9E3E}" type="pres">
      <dgm:prSet presAssocID="{50AB678A-E54D-48F3-92B2-BD23460AF898}" presName="hierChild5" presStyleCnt="0"/>
      <dgm:spPr/>
    </dgm:pt>
    <dgm:pt modelId="{987C952A-0983-4D7E-BA81-2EF24CBAEBDF}" type="pres">
      <dgm:prSet presAssocID="{D0AE9BEA-975E-4E6B-AF9A-91E1AF9DDE58}" presName="Name23" presStyleLbl="parChTrans1D4" presStyleIdx="13" presStyleCnt="30"/>
      <dgm:spPr/>
    </dgm:pt>
    <dgm:pt modelId="{24DA7736-AAFE-4B29-8913-1CB151489D45}" type="pres">
      <dgm:prSet presAssocID="{3D6008DF-C397-46EC-9B8F-3B15D5B65AED}" presName="hierRoot4" presStyleCnt="0"/>
      <dgm:spPr/>
    </dgm:pt>
    <dgm:pt modelId="{291A1924-4D25-421E-99E3-2CBC1E8251BE}" type="pres">
      <dgm:prSet presAssocID="{3D6008DF-C397-46EC-9B8F-3B15D5B65AED}" presName="composite4" presStyleCnt="0"/>
      <dgm:spPr/>
    </dgm:pt>
    <dgm:pt modelId="{0FF6ACF9-7ADE-4B8C-A9B1-905529BEA34C}" type="pres">
      <dgm:prSet presAssocID="{3D6008DF-C397-46EC-9B8F-3B15D5B65AED}" presName="background4" presStyleLbl="node4" presStyleIdx="13" presStyleCnt="30"/>
      <dgm:spPr/>
    </dgm:pt>
    <dgm:pt modelId="{B409F0B0-1F87-4939-B561-7385A9E0E4A2}" type="pres">
      <dgm:prSet presAssocID="{3D6008DF-C397-46EC-9B8F-3B15D5B65AED}" presName="text4" presStyleLbl="fgAcc4" presStyleIdx="13" presStyleCnt="30">
        <dgm:presLayoutVars>
          <dgm:chPref val="3"/>
        </dgm:presLayoutVars>
      </dgm:prSet>
      <dgm:spPr/>
    </dgm:pt>
    <dgm:pt modelId="{DF6555C4-673E-4C55-991E-65D691737095}" type="pres">
      <dgm:prSet presAssocID="{3D6008DF-C397-46EC-9B8F-3B15D5B65AED}" presName="hierChild5" presStyleCnt="0"/>
      <dgm:spPr/>
    </dgm:pt>
    <dgm:pt modelId="{F56A5A75-6E1E-41B2-A2D9-219E6EFBA5E0}" type="pres">
      <dgm:prSet presAssocID="{07549EF7-56AF-48BE-906F-5748B40D3B12}" presName="Name23" presStyleLbl="parChTrans1D4" presStyleIdx="14" presStyleCnt="30"/>
      <dgm:spPr/>
    </dgm:pt>
    <dgm:pt modelId="{52EB8256-4929-4282-89A9-4CF7296561E6}" type="pres">
      <dgm:prSet presAssocID="{B842C858-982C-4E9D-B556-1C5F6A900342}" presName="hierRoot4" presStyleCnt="0"/>
      <dgm:spPr/>
    </dgm:pt>
    <dgm:pt modelId="{D2A50E27-B5F4-4D95-9D88-B76EEE1841A1}" type="pres">
      <dgm:prSet presAssocID="{B842C858-982C-4E9D-B556-1C5F6A900342}" presName="composite4" presStyleCnt="0"/>
      <dgm:spPr/>
    </dgm:pt>
    <dgm:pt modelId="{C788A924-933F-41DA-883A-17E6ED063969}" type="pres">
      <dgm:prSet presAssocID="{B842C858-982C-4E9D-B556-1C5F6A900342}" presName="background4" presStyleLbl="node4" presStyleIdx="14" presStyleCnt="30"/>
      <dgm:spPr/>
    </dgm:pt>
    <dgm:pt modelId="{A7D664D5-6E85-4A6A-82D9-F9579ADA83AC}" type="pres">
      <dgm:prSet presAssocID="{B842C858-982C-4E9D-B556-1C5F6A900342}" presName="text4" presStyleLbl="fgAcc4" presStyleIdx="14" presStyleCnt="30">
        <dgm:presLayoutVars>
          <dgm:chPref val="3"/>
        </dgm:presLayoutVars>
      </dgm:prSet>
      <dgm:spPr/>
    </dgm:pt>
    <dgm:pt modelId="{7F52708D-E381-48F1-8064-B981FE34AB9A}" type="pres">
      <dgm:prSet presAssocID="{B842C858-982C-4E9D-B556-1C5F6A900342}" presName="hierChild5" presStyleCnt="0"/>
      <dgm:spPr/>
    </dgm:pt>
    <dgm:pt modelId="{B977D214-395B-4C0B-8B52-A013AAEEE081}" type="pres">
      <dgm:prSet presAssocID="{F438D218-D273-401E-86DB-E1C02D833BEF}" presName="Name23" presStyleLbl="parChTrans1D4" presStyleIdx="15" presStyleCnt="30"/>
      <dgm:spPr/>
    </dgm:pt>
    <dgm:pt modelId="{229F397C-86B6-4027-9A94-DE61B35EEB87}" type="pres">
      <dgm:prSet presAssocID="{0923CDCB-6038-48B0-906E-02E6177583D6}" presName="hierRoot4" presStyleCnt="0"/>
      <dgm:spPr/>
    </dgm:pt>
    <dgm:pt modelId="{1C2E5B2B-ADDE-44B7-BFDA-589BF1A441A8}" type="pres">
      <dgm:prSet presAssocID="{0923CDCB-6038-48B0-906E-02E6177583D6}" presName="composite4" presStyleCnt="0"/>
      <dgm:spPr/>
    </dgm:pt>
    <dgm:pt modelId="{E1B4C244-28A2-435F-B154-C0D11750BF6D}" type="pres">
      <dgm:prSet presAssocID="{0923CDCB-6038-48B0-906E-02E6177583D6}" presName="background4" presStyleLbl="node4" presStyleIdx="15" presStyleCnt="30"/>
      <dgm:spPr/>
    </dgm:pt>
    <dgm:pt modelId="{F7B2751F-FA59-4049-A8B4-F058A3F44094}" type="pres">
      <dgm:prSet presAssocID="{0923CDCB-6038-48B0-906E-02E6177583D6}" presName="text4" presStyleLbl="fgAcc4" presStyleIdx="15" presStyleCnt="30">
        <dgm:presLayoutVars>
          <dgm:chPref val="3"/>
        </dgm:presLayoutVars>
      </dgm:prSet>
      <dgm:spPr/>
    </dgm:pt>
    <dgm:pt modelId="{1C0B8037-D87D-4F96-94FF-29A9EA935DF2}" type="pres">
      <dgm:prSet presAssocID="{0923CDCB-6038-48B0-906E-02E6177583D6}" presName="hierChild5" presStyleCnt="0"/>
      <dgm:spPr/>
    </dgm:pt>
    <dgm:pt modelId="{50FDC2CE-F470-432A-AA78-F77549A43589}" type="pres">
      <dgm:prSet presAssocID="{7291F9EC-46FE-4932-B9F2-4269F42D2DE2}" presName="Name23" presStyleLbl="parChTrans1D4" presStyleIdx="16" presStyleCnt="30"/>
      <dgm:spPr/>
    </dgm:pt>
    <dgm:pt modelId="{6FB42F16-91B1-4FF5-A1FF-1990A11A03DB}" type="pres">
      <dgm:prSet presAssocID="{AD82F29C-335B-4525-B896-98F604D7DAAF}" presName="hierRoot4" presStyleCnt="0"/>
      <dgm:spPr/>
    </dgm:pt>
    <dgm:pt modelId="{B77BE45C-46F2-4B6B-81A6-ADAD4D7E142D}" type="pres">
      <dgm:prSet presAssocID="{AD82F29C-335B-4525-B896-98F604D7DAAF}" presName="composite4" presStyleCnt="0"/>
      <dgm:spPr/>
    </dgm:pt>
    <dgm:pt modelId="{9B2DFDC7-5E44-434A-BDB6-FD487EADC110}" type="pres">
      <dgm:prSet presAssocID="{AD82F29C-335B-4525-B896-98F604D7DAAF}" presName="background4" presStyleLbl="node4" presStyleIdx="16" presStyleCnt="30"/>
      <dgm:spPr/>
    </dgm:pt>
    <dgm:pt modelId="{D4C03ECD-D0B5-4C74-A66C-603BFF0441B0}" type="pres">
      <dgm:prSet presAssocID="{AD82F29C-335B-4525-B896-98F604D7DAAF}" presName="text4" presStyleLbl="fgAcc4" presStyleIdx="16" presStyleCnt="30">
        <dgm:presLayoutVars>
          <dgm:chPref val="3"/>
        </dgm:presLayoutVars>
      </dgm:prSet>
      <dgm:spPr/>
    </dgm:pt>
    <dgm:pt modelId="{C7BC5AF5-8F80-4EF9-BE17-3F9F64CC50D3}" type="pres">
      <dgm:prSet presAssocID="{AD82F29C-335B-4525-B896-98F604D7DAAF}" presName="hierChild5" presStyleCnt="0"/>
      <dgm:spPr/>
    </dgm:pt>
    <dgm:pt modelId="{29BAB7BC-255D-461C-960F-9321939A271C}" type="pres">
      <dgm:prSet presAssocID="{44507ABE-439E-49FF-90CE-0AC35006072A}" presName="Name23" presStyleLbl="parChTrans1D4" presStyleIdx="17" presStyleCnt="30"/>
      <dgm:spPr/>
    </dgm:pt>
    <dgm:pt modelId="{25E61A85-A756-4646-A55E-5CA978495ECD}" type="pres">
      <dgm:prSet presAssocID="{E99A6B5A-3FC4-484C-94E2-D466B9DDF398}" presName="hierRoot4" presStyleCnt="0"/>
      <dgm:spPr/>
    </dgm:pt>
    <dgm:pt modelId="{924E5B36-6A95-41A6-94CB-4B97242C8B8F}" type="pres">
      <dgm:prSet presAssocID="{E99A6B5A-3FC4-484C-94E2-D466B9DDF398}" presName="composite4" presStyleCnt="0"/>
      <dgm:spPr/>
    </dgm:pt>
    <dgm:pt modelId="{73319983-0CF7-4EB0-90D1-4EE224F2A466}" type="pres">
      <dgm:prSet presAssocID="{E99A6B5A-3FC4-484C-94E2-D466B9DDF398}" presName="background4" presStyleLbl="node4" presStyleIdx="17" presStyleCnt="30"/>
      <dgm:spPr>
        <a:solidFill>
          <a:srgbClr val="FF0000"/>
        </a:solidFill>
      </dgm:spPr>
    </dgm:pt>
    <dgm:pt modelId="{1C62B251-2D8F-42D9-9873-8B87AA23291F}" type="pres">
      <dgm:prSet presAssocID="{E99A6B5A-3FC4-484C-94E2-D466B9DDF398}" presName="text4" presStyleLbl="fgAcc4" presStyleIdx="17" presStyleCnt="30">
        <dgm:presLayoutVars>
          <dgm:chPref val="3"/>
        </dgm:presLayoutVars>
      </dgm:prSet>
      <dgm:spPr/>
    </dgm:pt>
    <dgm:pt modelId="{E4AAAEFC-719A-4499-988C-B844E41450DC}" type="pres">
      <dgm:prSet presAssocID="{E99A6B5A-3FC4-484C-94E2-D466B9DDF398}" presName="hierChild5" presStyleCnt="0"/>
      <dgm:spPr/>
    </dgm:pt>
    <dgm:pt modelId="{BF389F03-1784-43F9-AE2A-B07B096AF473}" type="pres">
      <dgm:prSet presAssocID="{A054C994-A688-40B4-82B4-B268D0E50931}" presName="Name23" presStyleLbl="parChTrans1D4" presStyleIdx="18" presStyleCnt="30"/>
      <dgm:spPr/>
    </dgm:pt>
    <dgm:pt modelId="{4276F8C2-5FA7-4804-90F5-76970DC13DC0}" type="pres">
      <dgm:prSet presAssocID="{3863A3CD-75A9-42B7-8FDB-2D6C34B825FD}" presName="hierRoot4" presStyleCnt="0"/>
      <dgm:spPr/>
    </dgm:pt>
    <dgm:pt modelId="{1B3478F1-035C-44AC-9CC0-1E61928C6B38}" type="pres">
      <dgm:prSet presAssocID="{3863A3CD-75A9-42B7-8FDB-2D6C34B825FD}" presName="composite4" presStyleCnt="0"/>
      <dgm:spPr/>
    </dgm:pt>
    <dgm:pt modelId="{16A4E57B-7E32-480C-8482-39396D104776}" type="pres">
      <dgm:prSet presAssocID="{3863A3CD-75A9-42B7-8FDB-2D6C34B825FD}" presName="background4" presStyleLbl="node4" presStyleIdx="18" presStyleCnt="30"/>
      <dgm:spPr>
        <a:solidFill>
          <a:srgbClr val="0070C0"/>
        </a:solidFill>
        <a:ln>
          <a:solidFill>
            <a:srgbClr val="0070C0"/>
          </a:solidFill>
        </a:ln>
      </dgm:spPr>
    </dgm:pt>
    <dgm:pt modelId="{DA97CCDD-81F7-4F69-ACF8-BDF32FDDABAD}" type="pres">
      <dgm:prSet presAssocID="{3863A3CD-75A9-42B7-8FDB-2D6C34B825FD}" presName="text4" presStyleLbl="fgAcc4" presStyleIdx="18" presStyleCnt="30" custLinFactNeighborX="-19806" custLinFactNeighborY="-6596">
        <dgm:presLayoutVars>
          <dgm:chPref val="3"/>
        </dgm:presLayoutVars>
      </dgm:prSet>
      <dgm:spPr/>
    </dgm:pt>
    <dgm:pt modelId="{1743FE4C-22B1-4BDD-BA4E-FC5F06ADF232}" type="pres">
      <dgm:prSet presAssocID="{3863A3CD-75A9-42B7-8FDB-2D6C34B825FD}" presName="hierChild5" presStyleCnt="0"/>
      <dgm:spPr/>
    </dgm:pt>
    <dgm:pt modelId="{9F8ABC14-256B-49AF-A9BE-B97F211378E8}" type="pres">
      <dgm:prSet presAssocID="{D4EEF973-BF98-4077-9F8A-1DD2B26E7A2F}" presName="Name23" presStyleLbl="parChTrans1D4" presStyleIdx="19" presStyleCnt="30"/>
      <dgm:spPr/>
    </dgm:pt>
    <dgm:pt modelId="{1718F41C-6E31-4CCA-A741-F4E1186CBBBF}" type="pres">
      <dgm:prSet presAssocID="{43FD875B-C062-4539-9DF7-70C6DE2B1F9B}" presName="hierRoot4" presStyleCnt="0"/>
      <dgm:spPr/>
    </dgm:pt>
    <dgm:pt modelId="{ADB05465-DAFC-4BBC-BD64-5F792D45DA4A}" type="pres">
      <dgm:prSet presAssocID="{43FD875B-C062-4539-9DF7-70C6DE2B1F9B}" presName="composite4" presStyleCnt="0"/>
      <dgm:spPr/>
    </dgm:pt>
    <dgm:pt modelId="{F9A61CEE-927B-43DC-9E2F-85C43F8A7F87}" type="pres">
      <dgm:prSet presAssocID="{43FD875B-C062-4539-9DF7-70C6DE2B1F9B}" presName="background4" presStyleLbl="node4" presStyleIdx="19" presStyleCnt="30"/>
      <dgm:spPr>
        <a:solidFill>
          <a:srgbClr val="FF0000"/>
        </a:solidFill>
      </dgm:spPr>
    </dgm:pt>
    <dgm:pt modelId="{AF1F3F45-3E29-498A-9AD7-60267EAEE50D}" type="pres">
      <dgm:prSet presAssocID="{43FD875B-C062-4539-9DF7-70C6DE2B1F9B}" presName="text4" presStyleLbl="fgAcc4" presStyleIdx="19" presStyleCnt="30">
        <dgm:presLayoutVars>
          <dgm:chPref val="3"/>
        </dgm:presLayoutVars>
      </dgm:prSet>
      <dgm:spPr/>
    </dgm:pt>
    <dgm:pt modelId="{8B93642B-FF44-48CF-9B90-59369C3848B3}" type="pres">
      <dgm:prSet presAssocID="{43FD875B-C062-4539-9DF7-70C6DE2B1F9B}" presName="hierChild5" presStyleCnt="0"/>
      <dgm:spPr/>
    </dgm:pt>
    <dgm:pt modelId="{AF689417-A5CE-4238-9680-46FB7FB72026}" type="pres">
      <dgm:prSet presAssocID="{7070EC19-75EB-4C10-9B9C-D6A3AB33688F}" presName="Name23" presStyleLbl="parChTrans1D4" presStyleIdx="20" presStyleCnt="30"/>
      <dgm:spPr/>
    </dgm:pt>
    <dgm:pt modelId="{3A8A72AA-8D91-46ED-95EA-E94C5BFD88F0}" type="pres">
      <dgm:prSet presAssocID="{4EC4A3DB-A56F-41B3-8584-C1B687D159B1}" presName="hierRoot4" presStyleCnt="0"/>
      <dgm:spPr/>
    </dgm:pt>
    <dgm:pt modelId="{C20E49AB-6106-4B83-B37A-88A6ED01C631}" type="pres">
      <dgm:prSet presAssocID="{4EC4A3DB-A56F-41B3-8584-C1B687D159B1}" presName="composite4" presStyleCnt="0"/>
      <dgm:spPr/>
    </dgm:pt>
    <dgm:pt modelId="{C7319D39-2D34-491B-95F5-64AA4C1691D2}" type="pres">
      <dgm:prSet presAssocID="{4EC4A3DB-A56F-41B3-8584-C1B687D159B1}" presName="background4" presStyleLbl="node4" presStyleIdx="20" presStyleCnt="30"/>
      <dgm:spPr/>
    </dgm:pt>
    <dgm:pt modelId="{615EEDB1-C6E8-4367-B533-217C0074D91D}" type="pres">
      <dgm:prSet presAssocID="{4EC4A3DB-A56F-41B3-8584-C1B687D159B1}" presName="text4" presStyleLbl="fgAcc4" presStyleIdx="20" presStyleCnt="30">
        <dgm:presLayoutVars>
          <dgm:chPref val="3"/>
        </dgm:presLayoutVars>
      </dgm:prSet>
      <dgm:spPr/>
    </dgm:pt>
    <dgm:pt modelId="{92E9775A-B651-459D-ABAF-16C00CC0B67D}" type="pres">
      <dgm:prSet presAssocID="{4EC4A3DB-A56F-41B3-8584-C1B687D159B1}" presName="hierChild5" presStyleCnt="0"/>
      <dgm:spPr/>
    </dgm:pt>
    <dgm:pt modelId="{D12CE781-23BE-42E6-8B90-CBA19AD7E0CA}" type="pres">
      <dgm:prSet presAssocID="{17AD99E7-3D98-4729-9493-2148602029E3}" presName="Name23" presStyleLbl="parChTrans1D4" presStyleIdx="21" presStyleCnt="30"/>
      <dgm:spPr/>
    </dgm:pt>
    <dgm:pt modelId="{D64BD298-F1AD-4CD1-9D41-9576FD571D1B}" type="pres">
      <dgm:prSet presAssocID="{1352578E-C70F-47FF-946C-F0CD59CCEBC3}" presName="hierRoot4" presStyleCnt="0"/>
      <dgm:spPr/>
    </dgm:pt>
    <dgm:pt modelId="{AB4ACF8E-2640-4FD6-A0C9-E2E56F3B961F}" type="pres">
      <dgm:prSet presAssocID="{1352578E-C70F-47FF-946C-F0CD59CCEBC3}" presName="composite4" presStyleCnt="0"/>
      <dgm:spPr/>
    </dgm:pt>
    <dgm:pt modelId="{5D3418E3-190E-46F7-8B72-3908E61DB435}" type="pres">
      <dgm:prSet presAssocID="{1352578E-C70F-47FF-946C-F0CD59CCEBC3}" presName="background4" presStyleLbl="node4" presStyleIdx="21" presStyleCnt="30"/>
      <dgm:spPr/>
    </dgm:pt>
    <dgm:pt modelId="{38A60510-C125-492C-9982-21847FAAFE7C}" type="pres">
      <dgm:prSet presAssocID="{1352578E-C70F-47FF-946C-F0CD59CCEBC3}" presName="text4" presStyleLbl="fgAcc4" presStyleIdx="21" presStyleCnt="30">
        <dgm:presLayoutVars>
          <dgm:chPref val="3"/>
        </dgm:presLayoutVars>
      </dgm:prSet>
      <dgm:spPr/>
    </dgm:pt>
    <dgm:pt modelId="{BB53C465-A747-47B3-999D-2D49010946DF}" type="pres">
      <dgm:prSet presAssocID="{1352578E-C70F-47FF-946C-F0CD59CCEBC3}" presName="hierChild5" presStyleCnt="0"/>
      <dgm:spPr/>
    </dgm:pt>
    <dgm:pt modelId="{2B031B43-BF98-47A6-B633-55E544400F61}" type="pres">
      <dgm:prSet presAssocID="{83B5671C-8FEE-4B94-8B1E-AA01B030834D}" presName="Name23" presStyleLbl="parChTrans1D4" presStyleIdx="22" presStyleCnt="30"/>
      <dgm:spPr/>
    </dgm:pt>
    <dgm:pt modelId="{C3AC4881-58D2-4138-B3EE-4DC873683EF0}" type="pres">
      <dgm:prSet presAssocID="{8CAD4C33-A944-4C1F-9F85-3E7B56346195}" presName="hierRoot4" presStyleCnt="0"/>
      <dgm:spPr/>
    </dgm:pt>
    <dgm:pt modelId="{21984030-2362-4CC3-8363-FF3C2ECAB29D}" type="pres">
      <dgm:prSet presAssocID="{8CAD4C33-A944-4C1F-9F85-3E7B56346195}" presName="composite4" presStyleCnt="0"/>
      <dgm:spPr/>
    </dgm:pt>
    <dgm:pt modelId="{B88041FE-68EE-49F7-9A8C-C62409A489A9}" type="pres">
      <dgm:prSet presAssocID="{8CAD4C33-A944-4C1F-9F85-3E7B56346195}" presName="background4" presStyleLbl="node4" presStyleIdx="22" presStyleCnt="30"/>
      <dgm:spPr/>
    </dgm:pt>
    <dgm:pt modelId="{39154F80-3499-46BE-800C-BE79B55E5EB9}" type="pres">
      <dgm:prSet presAssocID="{8CAD4C33-A944-4C1F-9F85-3E7B56346195}" presName="text4" presStyleLbl="fgAcc4" presStyleIdx="22" presStyleCnt="30" custLinFactNeighborX="63063" custLinFactNeighborY="-5757">
        <dgm:presLayoutVars>
          <dgm:chPref val="3"/>
        </dgm:presLayoutVars>
      </dgm:prSet>
      <dgm:spPr/>
    </dgm:pt>
    <dgm:pt modelId="{5F083FB9-B769-4A2B-B6EB-AA6689FB984A}" type="pres">
      <dgm:prSet presAssocID="{8CAD4C33-A944-4C1F-9F85-3E7B56346195}" presName="hierChild5" presStyleCnt="0"/>
      <dgm:spPr/>
    </dgm:pt>
    <dgm:pt modelId="{A98E053C-524F-497C-A966-5B96743D01B9}" type="pres">
      <dgm:prSet presAssocID="{DA85BD26-4821-49E2-A970-B2E9E7B81852}" presName="Name23" presStyleLbl="parChTrans1D4" presStyleIdx="23" presStyleCnt="30"/>
      <dgm:spPr/>
    </dgm:pt>
    <dgm:pt modelId="{B6A9CA85-A2D2-4E78-B62C-60E5797B4734}" type="pres">
      <dgm:prSet presAssocID="{8FFF1DDE-75B2-411B-8400-2F6D4FF9887B}" presName="hierRoot4" presStyleCnt="0"/>
      <dgm:spPr/>
    </dgm:pt>
    <dgm:pt modelId="{F91501BB-A99C-449B-8252-47CAB715A6E5}" type="pres">
      <dgm:prSet presAssocID="{8FFF1DDE-75B2-411B-8400-2F6D4FF9887B}" presName="composite4" presStyleCnt="0"/>
      <dgm:spPr/>
    </dgm:pt>
    <dgm:pt modelId="{358126BE-71D5-4438-A8EB-01777E26CE4B}" type="pres">
      <dgm:prSet presAssocID="{8FFF1DDE-75B2-411B-8400-2F6D4FF9887B}" presName="background4" presStyleLbl="node4" presStyleIdx="23" presStyleCnt="30"/>
      <dgm:spPr/>
    </dgm:pt>
    <dgm:pt modelId="{84F411C7-E348-4F08-81C4-0462D21C5D2A}" type="pres">
      <dgm:prSet presAssocID="{8FFF1DDE-75B2-411B-8400-2F6D4FF9887B}" presName="text4" presStyleLbl="fgAcc4" presStyleIdx="23" presStyleCnt="30" custLinFactNeighborX="63062" custLinFactNeighborY="2878">
        <dgm:presLayoutVars>
          <dgm:chPref val="3"/>
        </dgm:presLayoutVars>
      </dgm:prSet>
      <dgm:spPr/>
    </dgm:pt>
    <dgm:pt modelId="{81FBACED-AC8F-4792-B8F0-FEBAA9162788}" type="pres">
      <dgm:prSet presAssocID="{8FFF1DDE-75B2-411B-8400-2F6D4FF9887B}" presName="hierChild5" presStyleCnt="0"/>
      <dgm:spPr/>
    </dgm:pt>
    <dgm:pt modelId="{98CEBF5E-C1EF-42CD-A2B9-7682B70516E2}" type="pres">
      <dgm:prSet presAssocID="{F17E86A2-B1E1-4F05-84D8-0F79FB9B03F9}" presName="Name23" presStyleLbl="parChTrans1D4" presStyleIdx="24" presStyleCnt="30"/>
      <dgm:spPr/>
    </dgm:pt>
    <dgm:pt modelId="{83EEE3E3-DE97-4791-A610-66B1CCF41B7E}" type="pres">
      <dgm:prSet presAssocID="{32C536FF-7C0B-48D6-A448-AAB45FF83E58}" presName="hierRoot4" presStyleCnt="0"/>
      <dgm:spPr/>
    </dgm:pt>
    <dgm:pt modelId="{7192CCA3-DD13-4B38-A5E4-1448274946B9}" type="pres">
      <dgm:prSet presAssocID="{32C536FF-7C0B-48D6-A448-AAB45FF83E58}" presName="composite4" presStyleCnt="0"/>
      <dgm:spPr/>
    </dgm:pt>
    <dgm:pt modelId="{1DF5D123-9F1C-474A-BD83-0E76DF695C59}" type="pres">
      <dgm:prSet presAssocID="{32C536FF-7C0B-48D6-A448-AAB45FF83E58}" presName="background4" presStyleLbl="node4" presStyleIdx="24" presStyleCnt="30"/>
      <dgm:spPr>
        <a:solidFill>
          <a:srgbClr val="FF0000"/>
        </a:solidFill>
      </dgm:spPr>
    </dgm:pt>
    <dgm:pt modelId="{D8112BBA-6B1E-456E-B0C1-DA26A0423316}" type="pres">
      <dgm:prSet presAssocID="{32C536FF-7C0B-48D6-A448-AAB45FF83E58}" presName="text4" presStyleLbl="fgAcc4" presStyleIdx="24" presStyleCnt="30" custLinFactNeighborX="-1210">
        <dgm:presLayoutVars>
          <dgm:chPref val="3"/>
        </dgm:presLayoutVars>
      </dgm:prSet>
      <dgm:spPr/>
    </dgm:pt>
    <dgm:pt modelId="{033A924E-4FC4-4EAE-902B-E87DFF190103}" type="pres">
      <dgm:prSet presAssocID="{32C536FF-7C0B-48D6-A448-AAB45FF83E58}" presName="hierChild5" presStyleCnt="0"/>
      <dgm:spPr/>
    </dgm:pt>
    <dgm:pt modelId="{C5B6BDF8-5F86-4D22-8724-12DFB62FBA83}" type="pres">
      <dgm:prSet presAssocID="{E4D1146A-9F56-46A9-90FE-D59C7020108C}" presName="Name23" presStyleLbl="parChTrans1D4" presStyleIdx="25" presStyleCnt="30"/>
      <dgm:spPr/>
    </dgm:pt>
    <dgm:pt modelId="{7241D1FE-ABBC-4B9F-B226-0E9B95AEBBD4}" type="pres">
      <dgm:prSet presAssocID="{E924FEBA-E8F3-4930-A3ED-A873B1379A66}" presName="hierRoot4" presStyleCnt="0"/>
      <dgm:spPr/>
    </dgm:pt>
    <dgm:pt modelId="{79E6DE84-8809-4DF5-95D6-418B0781A343}" type="pres">
      <dgm:prSet presAssocID="{E924FEBA-E8F3-4930-A3ED-A873B1379A66}" presName="composite4" presStyleCnt="0"/>
      <dgm:spPr/>
    </dgm:pt>
    <dgm:pt modelId="{11FD0BD4-3326-4CD6-B380-933FEEB510C0}" type="pres">
      <dgm:prSet presAssocID="{E924FEBA-E8F3-4930-A3ED-A873B1379A66}" presName="background4" presStyleLbl="node4" presStyleIdx="25" presStyleCnt="30"/>
      <dgm:spPr/>
    </dgm:pt>
    <dgm:pt modelId="{A2547EAB-A8C3-484C-9BD4-5B65DF632F31}" type="pres">
      <dgm:prSet presAssocID="{E924FEBA-E8F3-4930-A3ED-A873B1379A66}" presName="text4" presStyleLbl="fgAcc4" presStyleIdx="25" presStyleCnt="30" custLinFactNeighborX="-914" custLinFactNeighborY="-2878">
        <dgm:presLayoutVars>
          <dgm:chPref val="3"/>
        </dgm:presLayoutVars>
      </dgm:prSet>
      <dgm:spPr/>
    </dgm:pt>
    <dgm:pt modelId="{57DF331B-5D5D-4393-9C26-88F4E4B193AB}" type="pres">
      <dgm:prSet presAssocID="{E924FEBA-E8F3-4930-A3ED-A873B1379A66}" presName="hierChild5" presStyleCnt="0"/>
      <dgm:spPr/>
    </dgm:pt>
    <dgm:pt modelId="{665AE675-44DE-4204-B303-6C61888F77A4}" type="pres">
      <dgm:prSet presAssocID="{99424308-2AE1-438C-9D9F-5189AE412244}" presName="Name23" presStyleLbl="parChTrans1D4" presStyleIdx="26" presStyleCnt="30"/>
      <dgm:spPr/>
    </dgm:pt>
    <dgm:pt modelId="{F197A9C6-9881-4B6C-96CD-F81F52DC48C1}" type="pres">
      <dgm:prSet presAssocID="{FB1727F5-1254-49AE-8A30-180C44274D22}" presName="hierRoot4" presStyleCnt="0"/>
      <dgm:spPr/>
    </dgm:pt>
    <dgm:pt modelId="{6D8536A3-3B8B-4988-A02B-2F2A668E8363}" type="pres">
      <dgm:prSet presAssocID="{FB1727F5-1254-49AE-8A30-180C44274D22}" presName="composite4" presStyleCnt="0"/>
      <dgm:spPr/>
    </dgm:pt>
    <dgm:pt modelId="{34572C95-0EA4-4845-B18A-B4A39C2D6CE8}" type="pres">
      <dgm:prSet presAssocID="{FB1727F5-1254-49AE-8A30-180C44274D22}" presName="background4" presStyleLbl="node4" presStyleIdx="26" presStyleCnt="30"/>
      <dgm:spPr>
        <a:solidFill>
          <a:srgbClr val="FF0000"/>
        </a:solidFill>
      </dgm:spPr>
    </dgm:pt>
    <dgm:pt modelId="{BECF8CC1-1B1F-420D-8E73-F722182C1A70}" type="pres">
      <dgm:prSet presAssocID="{FB1727F5-1254-49AE-8A30-180C44274D22}" presName="text4" presStyleLbl="fgAcc4" presStyleIdx="26" presStyleCnt="30">
        <dgm:presLayoutVars>
          <dgm:chPref val="3"/>
        </dgm:presLayoutVars>
      </dgm:prSet>
      <dgm:spPr/>
    </dgm:pt>
    <dgm:pt modelId="{5534CC78-0E6E-433A-918E-C2D6CB2F7917}" type="pres">
      <dgm:prSet presAssocID="{FB1727F5-1254-49AE-8A30-180C44274D22}" presName="hierChild5" presStyleCnt="0"/>
      <dgm:spPr/>
    </dgm:pt>
    <dgm:pt modelId="{F9D8F2D5-CAF1-4B7A-A4CE-A1555C97ABC7}" type="pres">
      <dgm:prSet presAssocID="{F978F727-A149-44B9-9294-2C07010B7ACF}" presName="Name23" presStyleLbl="parChTrans1D4" presStyleIdx="27" presStyleCnt="30"/>
      <dgm:spPr/>
    </dgm:pt>
    <dgm:pt modelId="{8070B7F9-A04F-4203-B341-1F5B4AD05572}" type="pres">
      <dgm:prSet presAssocID="{8B745286-F800-4588-AC24-359F7AA82802}" presName="hierRoot4" presStyleCnt="0"/>
      <dgm:spPr/>
    </dgm:pt>
    <dgm:pt modelId="{C8BF17C8-1A25-42ED-91AF-2CF11A682E72}" type="pres">
      <dgm:prSet presAssocID="{8B745286-F800-4588-AC24-359F7AA82802}" presName="composite4" presStyleCnt="0"/>
      <dgm:spPr/>
    </dgm:pt>
    <dgm:pt modelId="{24F4EF3E-ABE2-41ED-8BDE-6002423757B4}" type="pres">
      <dgm:prSet presAssocID="{8B745286-F800-4588-AC24-359F7AA82802}" presName="background4" presStyleLbl="node4" presStyleIdx="27" presStyleCnt="30"/>
      <dgm:spPr/>
    </dgm:pt>
    <dgm:pt modelId="{055E9A81-8CCF-4F2E-935F-ACF620260886}" type="pres">
      <dgm:prSet presAssocID="{8B745286-F800-4588-AC24-359F7AA82802}" presName="text4" presStyleLbl="fgAcc4" presStyleIdx="27" presStyleCnt="30">
        <dgm:presLayoutVars>
          <dgm:chPref val="3"/>
        </dgm:presLayoutVars>
      </dgm:prSet>
      <dgm:spPr/>
    </dgm:pt>
    <dgm:pt modelId="{4579DE06-814E-42B6-B21A-30EDB8E59F0B}" type="pres">
      <dgm:prSet presAssocID="{8B745286-F800-4588-AC24-359F7AA82802}" presName="hierChild5" presStyleCnt="0"/>
      <dgm:spPr/>
    </dgm:pt>
    <dgm:pt modelId="{A53E3CED-AD72-44ED-A408-344238591BC6}" type="pres">
      <dgm:prSet presAssocID="{55F77846-BB93-469D-83F8-E0F3B7B9AC47}" presName="Name23" presStyleLbl="parChTrans1D4" presStyleIdx="28" presStyleCnt="30"/>
      <dgm:spPr/>
    </dgm:pt>
    <dgm:pt modelId="{4EEF2F67-0F50-4E90-9BDD-EA488F5AFD1E}" type="pres">
      <dgm:prSet presAssocID="{594EDB68-F849-44F2-85AB-428A4DD12D75}" presName="hierRoot4" presStyleCnt="0"/>
      <dgm:spPr/>
    </dgm:pt>
    <dgm:pt modelId="{44FF2453-17AD-4B2D-A3DC-F2CE741B75C5}" type="pres">
      <dgm:prSet presAssocID="{594EDB68-F849-44F2-85AB-428A4DD12D75}" presName="composite4" presStyleCnt="0"/>
      <dgm:spPr/>
    </dgm:pt>
    <dgm:pt modelId="{9CFE886A-AA5B-4231-A1DC-7004F7752EEB}" type="pres">
      <dgm:prSet presAssocID="{594EDB68-F849-44F2-85AB-428A4DD12D75}" presName="background4" presStyleLbl="node4" presStyleIdx="28" presStyleCnt="30"/>
      <dgm:spPr/>
    </dgm:pt>
    <dgm:pt modelId="{8B99053B-DF3C-41D8-AB36-42373467691B}" type="pres">
      <dgm:prSet presAssocID="{594EDB68-F849-44F2-85AB-428A4DD12D75}" presName="text4" presStyleLbl="fgAcc4" presStyleIdx="28" presStyleCnt="30">
        <dgm:presLayoutVars>
          <dgm:chPref val="3"/>
        </dgm:presLayoutVars>
      </dgm:prSet>
      <dgm:spPr/>
    </dgm:pt>
    <dgm:pt modelId="{9621B9B9-2A18-4691-B078-4AC97AE3AE27}" type="pres">
      <dgm:prSet presAssocID="{594EDB68-F849-44F2-85AB-428A4DD12D75}" presName="hierChild5" presStyleCnt="0"/>
      <dgm:spPr/>
    </dgm:pt>
    <dgm:pt modelId="{16098A6E-E55D-4967-B5DC-BFBC3B1E68BD}" type="pres">
      <dgm:prSet presAssocID="{B810434F-F92D-49A8-8EDF-25CD1C0C6037}" presName="Name23" presStyleLbl="parChTrans1D4" presStyleIdx="29" presStyleCnt="30"/>
      <dgm:spPr/>
    </dgm:pt>
    <dgm:pt modelId="{99F347D7-F8D7-4A39-A80B-F02D0FD8918B}" type="pres">
      <dgm:prSet presAssocID="{0AD5346F-6166-4018-A2E6-D44E1DCE8E10}" presName="hierRoot4" presStyleCnt="0"/>
      <dgm:spPr/>
    </dgm:pt>
    <dgm:pt modelId="{E84C7C60-D8FB-46A7-A34C-FD34E46E8C1E}" type="pres">
      <dgm:prSet presAssocID="{0AD5346F-6166-4018-A2E6-D44E1DCE8E10}" presName="composite4" presStyleCnt="0"/>
      <dgm:spPr/>
    </dgm:pt>
    <dgm:pt modelId="{9682694E-2C09-4311-BCCA-A43C6FD9594C}" type="pres">
      <dgm:prSet presAssocID="{0AD5346F-6166-4018-A2E6-D44E1DCE8E10}" presName="background4" presStyleLbl="node4" presStyleIdx="29" presStyleCnt="30"/>
      <dgm:spPr/>
    </dgm:pt>
    <dgm:pt modelId="{94193C70-F086-448F-95D1-A87B7ED8C63C}" type="pres">
      <dgm:prSet presAssocID="{0AD5346F-6166-4018-A2E6-D44E1DCE8E10}" presName="text4" presStyleLbl="fgAcc4" presStyleIdx="29" presStyleCnt="30">
        <dgm:presLayoutVars>
          <dgm:chPref val="3"/>
        </dgm:presLayoutVars>
      </dgm:prSet>
      <dgm:spPr/>
    </dgm:pt>
    <dgm:pt modelId="{40A7C63E-34F3-4116-8FC8-6040BAF1FD5B}" type="pres">
      <dgm:prSet presAssocID="{0AD5346F-6166-4018-A2E6-D44E1DCE8E10}" presName="hierChild5" presStyleCnt="0"/>
      <dgm:spPr/>
    </dgm:pt>
    <dgm:pt modelId="{0BD84457-9C55-443E-9C03-8E80F548E4B2}" type="pres">
      <dgm:prSet presAssocID="{6264EA58-2FEA-4F4E-B41C-53EE441D49C3}" presName="Name17" presStyleLbl="parChTrans1D3" presStyleIdx="2" presStyleCnt="3"/>
      <dgm:spPr/>
    </dgm:pt>
    <dgm:pt modelId="{1DBACE3B-F025-4A5A-A2AE-755EAF45C3B0}" type="pres">
      <dgm:prSet presAssocID="{C3FCA659-9968-491D-AB46-748ED3D09D43}" presName="hierRoot3" presStyleCnt="0"/>
      <dgm:spPr/>
    </dgm:pt>
    <dgm:pt modelId="{DC8D2BCB-4096-4A76-A175-A79EF0CD7303}" type="pres">
      <dgm:prSet presAssocID="{C3FCA659-9968-491D-AB46-748ED3D09D43}" presName="composite3" presStyleCnt="0"/>
      <dgm:spPr/>
    </dgm:pt>
    <dgm:pt modelId="{EB2587DE-B058-4D19-84F6-0E3A6CE9EBFC}" type="pres">
      <dgm:prSet presAssocID="{C3FCA659-9968-491D-AB46-748ED3D09D43}" presName="background3" presStyleLbl="node3" presStyleIdx="2" presStyleCnt="3"/>
      <dgm:spPr>
        <a:solidFill>
          <a:srgbClr val="9900CC"/>
        </a:solidFill>
      </dgm:spPr>
    </dgm:pt>
    <dgm:pt modelId="{8FA0A18F-F6ED-4BDF-8B5E-28C892D7DBB3}" type="pres">
      <dgm:prSet presAssocID="{C3FCA659-9968-491D-AB46-748ED3D09D43}" presName="text3" presStyleLbl="fgAcc3" presStyleIdx="2" presStyleCnt="3" custLinFactNeighborX="-5400" custLinFactNeighborY="29">
        <dgm:presLayoutVars>
          <dgm:chPref val="3"/>
        </dgm:presLayoutVars>
      </dgm:prSet>
      <dgm:spPr/>
    </dgm:pt>
    <dgm:pt modelId="{C7FDC4BB-CE49-48AD-89CA-3EF8C7F391CE}" type="pres">
      <dgm:prSet presAssocID="{C3FCA659-9968-491D-AB46-748ED3D09D43}" presName="hierChild4" presStyleCnt="0"/>
      <dgm:spPr/>
    </dgm:pt>
  </dgm:ptLst>
  <dgm:cxnLst>
    <dgm:cxn modelId="{94047C00-3B46-487D-994E-2AFE78444FC3}" type="presOf" srcId="{83B5671C-8FEE-4B94-8B1E-AA01B030834D}" destId="{2B031B43-BF98-47A6-B633-55E544400F61}" srcOrd="0" destOrd="0" presId="urn:microsoft.com/office/officeart/2005/8/layout/hierarchy1"/>
    <dgm:cxn modelId="{24309401-B454-4257-A55E-997CB3F781AF}" srcId="{9DA8A3ED-B124-4C1D-A5DF-D8804C591BA1}" destId="{4ECB8C4F-E48E-4D5B-80C4-A62C5E674706}" srcOrd="0" destOrd="0" parTransId="{5C270A7D-3F53-4672-B83E-E18A75478876}" sibTransId="{C1E8075D-F114-4BC5-87E3-3A0F83F11B05}"/>
    <dgm:cxn modelId="{FB766E07-9EC8-4B08-AC62-16371286A453}" type="presOf" srcId="{32C536FF-7C0B-48D6-A448-AAB45FF83E58}" destId="{D8112BBA-6B1E-456E-B0C1-DA26A0423316}" srcOrd="0" destOrd="0" presId="urn:microsoft.com/office/officeart/2005/8/layout/hierarchy1"/>
    <dgm:cxn modelId="{CA286408-AD86-4CCC-95BA-76C5D37922C0}" srcId="{50AB678A-E54D-48F3-92B2-BD23460AF898}" destId="{3D6008DF-C397-46EC-9B8F-3B15D5B65AED}" srcOrd="0" destOrd="0" parTransId="{D0AE9BEA-975E-4E6B-AF9A-91E1AF9DDE58}" sibTransId="{5263544A-EB2D-4338-9021-2AB1C4BF1636}"/>
    <dgm:cxn modelId="{45F6680A-C28E-4496-9F3F-9C336E751A08}" type="presOf" srcId="{8FFF1DDE-75B2-411B-8400-2F6D4FF9887B}" destId="{84F411C7-E348-4F08-81C4-0462D21C5D2A}" srcOrd="0" destOrd="0" presId="urn:microsoft.com/office/officeart/2005/8/layout/hierarchy1"/>
    <dgm:cxn modelId="{C4CDF20A-8E9D-4DB6-B436-97282C9E0E85}" type="presOf" srcId="{6E85E255-A61B-4603-8C94-72BBC8A9355B}" destId="{9B65EED5-0B89-4E22-B752-125EDD454D4A}" srcOrd="0" destOrd="0" presId="urn:microsoft.com/office/officeart/2005/8/layout/hierarchy1"/>
    <dgm:cxn modelId="{277F190B-F352-4DBA-A672-172F6EEE2982}" type="presOf" srcId="{EDB3DF5A-73C6-4A79-839E-6BECBA8013C6}" destId="{DC5448C1-D91C-4483-956E-C2D60B223239}" srcOrd="0" destOrd="0" presId="urn:microsoft.com/office/officeart/2005/8/layout/hierarchy1"/>
    <dgm:cxn modelId="{7BAC3B0B-AB36-4AC1-98ED-89255DABAB5D}" srcId="{4E7B8C96-0C83-48C9-8D4F-0E71E115AE7A}" destId="{C3FCA659-9968-491D-AB46-748ED3D09D43}" srcOrd="2" destOrd="0" parTransId="{6264EA58-2FEA-4F4E-B41C-53EE441D49C3}" sibTransId="{E82F0AA2-74A7-4501-ADB5-05F6D50D3776}"/>
    <dgm:cxn modelId="{D433B10B-02DC-486B-BD1C-F7DA8047CDF9}" type="presOf" srcId="{F17E86A2-B1E1-4F05-84D8-0F79FB9B03F9}" destId="{98CEBF5E-C1EF-42CD-A2B9-7682B70516E2}" srcOrd="0" destOrd="0" presId="urn:microsoft.com/office/officeart/2005/8/layout/hierarchy1"/>
    <dgm:cxn modelId="{C0F8EA0B-6D20-4DA3-A132-73A09F341771}" srcId="{3863A3CD-75A9-42B7-8FDB-2D6C34B825FD}" destId="{43FD875B-C062-4539-9DF7-70C6DE2B1F9B}" srcOrd="0" destOrd="0" parTransId="{D4EEF973-BF98-4077-9F8A-1DD2B26E7A2F}" sibTransId="{53E2D8EB-2389-4CFA-A54A-F27C9A807D36}"/>
    <dgm:cxn modelId="{D4D56511-450A-4806-BA1A-ADA134F120B4}" type="presOf" srcId="{572EC334-A45D-4066-991B-B967C1DEE3F4}" destId="{E4AD51A4-1ECB-4E0D-9176-E7CC0BAE77F3}" srcOrd="0" destOrd="0" presId="urn:microsoft.com/office/officeart/2005/8/layout/hierarchy1"/>
    <dgm:cxn modelId="{62E8C111-CE0F-42F9-B763-F42F37E224E9}" srcId="{3D010738-BC4E-46CE-B6D0-408B1BCA60C8}" destId="{F4CF9151-8FEA-425C-B4B8-00F7DD50F35E}" srcOrd="1" destOrd="0" parTransId="{52E37D47-2353-4312-B2DA-AEB2E7D5539E}" sibTransId="{5CBCAD3D-340A-4BCF-8DD5-40DA0C5B3E99}"/>
    <dgm:cxn modelId="{BBD3A014-B71B-4E87-A9A5-FECEDE3C4756}" srcId="{8CAD4C33-A944-4C1F-9F85-3E7B56346195}" destId="{8FFF1DDE-75B2-411B-8400-2F6D4FF9887B}" srcOrd="0" destOrd="0" parTransId="{DA85BD26-4821-49E2-A970-B2E9E7B81852}" sibTransId="{8F7CFD79-5EC5-4DD5-889B-FCE1BED2D536}"/>
    <dgm:cxn modelId="{86DB0E1D-1A03-4B20-942C-959876057E18}" type="presOf" srcId="{F0C11C80-379A-4D96-89DC-994BE293BB06}" destId="{CE9D8BCC-9FFE-4156-AA1A-D4CB9CAF2BD3}" srcOrd="0" destOrd="0" presId="urn:microsoft.com/office/officeart/2005/8/layout/hierarchy1"/>
    <dgm:cxn modelId="{170F1B1E-AC66-4350-9579-FA52B9EF6839}" type="presOf" srcId="{F4CF9151-8FEA-425C-B4B8-00F7DD50F35E}" destId="{BD993A59-91F7-4C7F-822E-C385D5B11EFC}" srcOrd="0" destOrd="0" presId="urn:microsoft.com/office/officeart/2005/8/layout/hierarchy1"/>
    <dgm:cxn modelId="{9D2B2F24-967A-475E-BC0F-819D8885A305}" type="presOf" srcId="{4EC4A3DB-A56F-41B3-8584-C1B687D159B1}" destId="{615EEDB1-C6E8-4367-B533-217C0074D91D}" srcOrd="0" destOrd="0" presId="urn:microsoft.com/office/officeart/2005/8/layout/hierarchy1"/>
    <dgm:cxn modelId="{DFAD5326-CB24-467A-B28E-4B4DF69419BA}" type="presOf" srcId="{E4D1146A-9F56-46A9-90FE-D59C7020108C}" destId="{C5B6BDF8-5F86-4D22-8724-12DFB62FBA83}" srcOrd="0" destOrd="0" presId="urn:microsoft.com/office/officeart/2005/8/layout/hierarchy1"/>
    <dgm:cxn modelId="{908A192C-976A-4AEA-B2A3-607FD694DDC4}" type="presOf" srcId="{D0AE9BEA-975E-4E6B-AF9A-91E1AF9DDE58}" destId="{987C952A-0983-4D7E-BA81-2EF24CBAEBDF}" srcOrd="0" destOrd="0" presId="urn:microsoft.com/office/officeart/2005/8/layout/hierarchy1"/>
    <dgm:cxn modelId="{F6A48A2C-379A-4297-B242-ACEE7D3801B2}" type="presOf" srcId="{44507ABE-439E-49FF-90CE-0AC35006072A}" destId="{29BAB7BC-255D-461C-960F-9321939A271C}" srcOrd="0" destOrd="0" presId="urn:microsoft.com/office/officeart/2005/8/layout/hierarchy1"/>
    <dgm:cxn modelId="{D08D282D-9B11-4E68-AE18-FFB264938C80}" type="presOf" srcId="{A054C994-A688-40B4-82B4-B268D0E50931}" destId="{BF389F03-1784-43F9-AE2A-B07B096AF473}" srcOrd="0" destOrd="0" presId="urn:microsoft.com/office/officeart/2005/8/layout/hierarchy1"/>
    <dgm:cxn modelId="{2E78112E-8D8E-45C2-A9B3-039C606A842A}" type="presOf" srcId="{7291F9EC-46FE-4932-B9F2-4269F42D2DE2}" destId="{50FDC2CE-F470-432A-AA78-F77549A43589}" srcOrd="0" destOrd="0" presId="urn:microsoft.com/office/officeart/2005/8/layout/hierarchy1"/>
    <dgm:cxn modelId="{34761330-E29D-4272-A54C-78AF15A6EC96}" type="presOf" srcId="{B842C858-982C-4E9D-B556-1C5F6A900342}" destId="{A7D664D5-6E85-4A6A-82D9-F9579ADA83AC}" srcOrd="0" destOrd="0" presId="urn:microsoft.com/office/officeart/2005/8/layout/hierarchy1"/>
    <dgm:cxn modelId="{76D5B730-3E7A-49F1-85E8-D7E9C42C40E2}" type="presOf" srcId="{5C270A7D-3F53-4672-B83E-E18A75478876}" destId="{339C487D-C7F2-4597-8A42-16D1301C8450}" srcOrd="0" destOrd="0" presId="urn:microsoft.com/office/officeart/2005/8/layout/hierarchy1"/>
    <dgm:cxn modelId="{6D8D0138-DE5F-438A-A127-9819442E7B0B}" type="presOf" srcId="{157621FB-89A5-4541-9882-7AB49DDAB221}" destId="{49D3126D-CD18-4E8C-8AF5-FB3D26D519E5}" srcOrd="0" destOrd="0" presId="urn:microsoft.com/office/officeart/2005/8/layout/hierarchy1"/>
    <dgm:cxn modelId="{F38F373A-DF7D-4B3E-8F9B-C4B1D544A788}" srcId="{3D885E65-81B3-4602-9817-AC0DEE8E201E}" destId="{28E6AE50-18AC-4D4D-9A6F-40F17F4A5A00}" srcOrd="0" destOrd="0" parTransId="{56626C75-0AB6-4BBD-B5FF-76FB86A3E706}" sibTransId="{1BE6B3D8-6F6E-4F9C-824D-B7EE1A40562C}"/>
    <dgm:cxn modelId="{DE21853A-1767-4240-A71A-8F66EF381048}" type="presOf" srcId="{B810434F-F92D-49A8-8EDF-25CD1C0C6037}" destId="{16098A6E-E55D-4967-B5DC-BFBC3B1E68BD}" srcOrd="0" destOrd="0" presId="urn:microsoft.com/office/officeart/2005/8/layout/hierarchy1"/>
    <dgm:cxn modelId="{0B48063D-2E79-430F-A774-AE4A5C7476EC}" type="presOf" srcId="{3D010738-BC4E-46CE-B6D0-408B1BCA60C8}" destId="{929FE6CF-DD69-4040-A115-4BE154B7F4B6}" srcOrd="0" destOrd="0" presId="urn:microsoft.com/office/officeart/2005/8/layout/hierarchy1"/>
    <dgm:cxn modelId="{2FD2905B-386C-49DD-9CB1-9AB136BB1B59}" type="presOf" srcId="{AD82F29C-335B-4525-B896-98F604D7DAAF}" destId="{D4C03ECD-D0B5-4C74-A66C-603BFF0441B0}" srcOrd="0" destOrd="0" presId="urn:microsoft.com/office/officeart/2005/8/layout/hierarchy1"/>
    <dgm:cxn modelId="{F473665F-D0A9-430F-A322-92674BC4E117}" type="presOf" srcId="{0B10FB82-36C8-42F2-908F-BCE40959FC59}" destId="{6D3C1D58-BBE5-4289-B093-863127CAC04C}" srcOrd="0" destOrd="0" presId="urn:microsoft.com/office/officeart/2005/8/layout/hierarchy1"/>
    <dgm:cxn modelId="{75E03262-3C67-410B-B230-5FA57B9E007E}" srcId="{E99A6B5A-3FC4-484C-94E2-D466B9DDF398}" destId="{3863A3CD-75A9-42B7-8FDB-2D6C34B825FD}" srcOrd="0" destOrd="0" parTransId="{A054C994-A688-40B4-82B4-B268D0E50931}" sibTransId="{21BF2012-4CCE-4D0D-8AEE-3EBAEADBFCBB}"/>
    <dgm:cxn modelId="{546E6764-44E1-4A6D-AFC1-677E8B308A99}" type="presOf" srcId="{0923CDCB-6038-48B0-906E-02E6177583D6}" destId="{F7B2751F-FA59-4049-A8B4-F058A3F44094}" srcOrd="0" destOrd="0" presId="urn:microsoft.com/office/officeart/2005/8/layout/hierarchy1"/>
    <dgm:cxn modelId="{16F58F44-BA9E-4732-92B7-BDCD06FCAB5E}" srcId="{594EDB68-F849-44F2-85AB-428A4DD12D75}" destId="{0AD5346F-6166-4018-A2E6-D44E1DCE8E10}" srcOrd="0" destOrd="0" parTransId="{B810434F-F92D-49A8-8EDF-25CD1C0C6037}" sibTransId="{72C38F4E-600E-4469-81D0-F5C7AC6631E9}"/>
    <dgm:cxn modelId="{D6A6C547-1176-4C0F-BA3C-77270B88CEAA}" type="presOf" srcId="{C3FCA659-9968-491D-AB46-748ED3D09D43}" destId="{8FA0A18F-F6ED-4BDF-8B5E-28C892D7DBB3}" srcOrd="0" destOrd="0" presId="urn:microsoft.com/office/officeart/2005/8/layout/hierarchy1"/>
    <dgm:cxn modelId="{7FB9DD47-2593-4B51-B1C1-0ED4440C204C}" type="presOf" srcId="{0AD5346F-6166-4018-A2E6-D44E1DCE8E10}" destId="{94193C70-F086-448F-95D1-A87B7ED8C63C}" srcOrd="0" destOrd="0" presId="urn:microsoft.com/office/officeart/2005/8/layout/hierarchy1"/>
    <dgm:cxn modelId="{C2E3FA67-0F74-45DB-A821-4A53876E724B}" srcId="{4E7B8C96-0C83-48C9-8D4F-0E71E115AE7A}" destId="{95ADAFF4-1918-4346-AB8D-1D3470971471}" srcOrd="0" destOrd="0" parTransId="{38B96CA2-F0E0-483D-9682-B80E1909E519}" sibTransId="{CCAA4483-9486-44B1-838E-B24F9A4F029C}"/>
    <dgm:cxn modelId="{C30AD44A-1842-4332-BFBC-CB18C81E7FE2}" type="presOf" srcId="{7070EC19-75EB-4C10-9B9C-D6A3AB33688F}" destId="{AF689417-A5CE-4238-9680-46FB7FB72026}" srcOrd="0" destOrd="0" presId="urn:microsoft.com/office/officeart/2005/8/layout/hierarchy1"/>
    <dgm:cxn modelId="{7C2EB14B-4162-45CB-BFCD-1F4530CF3757}" type="presOf" srcId="{21312E7F-62C9-4511-9927-B71F129D012F}" destId="{E9E44BD1-3B42-4C9E-8694-006359AB5300}" srcOrd="0" destOrd="0" presId="urn:microsoft.com/office/officeart/2005/8/layout/hierarchy1"/>
    <dgm:cxn modelId="{F2E51B6D-C1E3-4F81-8E7D-4D6BF101FE1A}" type="presOf" srcId="{EB8B56A0-F35E-48AE-AECC-735F87E00595}" destId="{D2A80A72-D22F-4CAD-89B6-A1E9C097915B}" srcOrd="0" destOrd="0" presId="urn:microsoft.com/office/officeart/2005/8/layout/hierarchy1"/>
    <dgm:cxn modelId="{2DC6D64D-9DCD-4ED8-B3D2-6BD86FB2180D}" type="presOf" srcId="{9C6229F4-3A0B-4780-B16E-3E7CB1DB3CBA}" destId="{0A5BB415-719D-40AD-88B9-30EE82282D25}" srcOrd="0" destOrd="0" presId="urn:microsoft.com/office/officeart/2005/8/layout/hierarchy1"/>
    <dgm:cxn modelId="{9BB5F46E-71DD-43C6-BFDC-8CC9E2FA3B43}" srcId="{4EC4A3DB-A56F-41B3-8584-C1B687D159B1}" destId="{1352578E-C70F-47FF-946C-F0CD59CCEBC3}" srcOrd="0" destOrd="0" parTransId="{17AD99E7-3D98-4729-9493-2148602029E3}" sibTransId="{B2E88CC6-5897-4FC2-B5E2-1C3297DB2C80}"/>
    <dgm:cxn modelId="{1C52324F-793E-40D0-9A13-4B79A8B85D11}" srcId="{FB1727F5-1254-49AE-8A30-180C44274D22}" destId="{8B745286-F800-4588-AC24-359F7AA82802}" srcOrd="0" destOrd="0" parTransId="{F978F727-A149-44B9-9294-2C07010B7ACF}" sibTransId="{0ADE2BDE-88E6-49EB-A12C-B8B53E46867F}"/>
    <dgm:cxn modelId="{37AB5B50-F019-44CA-909D-2006C7448768}" srcId="{0923CDCB-6038-48B0-906E-02E6177583D6}" destId="{AD82F29C-335B-4525-B896-98F604D7DAAF}" srcOrd="0" destOrd="0" parTransId="{7291F9EC-46FE-4932-B9F2-4269F42D2DE2}" sibTransId="{831AC3FA-6EFE-42CF-8C04-5564C11CE752}"/>
    <dgm:cxn modelId="{CA4BD371-3539-4130-B53B-723D3C55228B}" type="presOf" srcId="{8B745286-F800-4588-AC24-359F7AA82802}" destId="{055E9A81-8CCF-4F2E-935F-ACF620260886}" srcOrd="0" destOrd="0" presId="urn:microsoft.com/office/officeart/2005/8/layout/hierarchy1"/>
    <dgm:cxn modelId="{97841F55-2CC9-43A9-A75A-DA640C61CACA}" srcId="{B0977723-4D38-491B-B2C5-9C97A38B24C2}" destId="{F0C11C80-379A-4D96-89DC-994BE293BB06}" srcOrd="1" destOrd="0" parTransId="{ED104BB7-4CF4-4F60-BDF4-4FAD85518A81}" sibTransId="{8C8F65D9-38B6-4274-AB93-956DA0E32D10}"/>
    <dgm:cxn modelId="{8AD55B55-2A6C-4EEE-85A9-1652FFBCDEB3}" type="presOf" srcId="{3D885E65-81B3-4602-9817-AC0DEE8E201E}" destId="{AD1C3771-68AB-4093-9296-0FEA18388906}" srcOrd="0" destOrd="0" presId="urn:microsoft.com/office/officeart/2005/8/layout/hierarchy1"/>
    <dgm:cxn modelId="{15FBAC76-06DE-49BB-92DA-5A65A30F8B72}" type="presOf" srcId="{8CAD4C33-A944-4C1F-9F85-3E7B56346195}" destId="{39154F80-3499-46BE-800C-BE79B55E5EB9}" srcOrd="0" destOrd="0" presId="urn:microsoft.com/office/officeart/2005/8/layout/hierarchy1"/>
    <dgm:cxn modelId="{108B4357-7642-4CBD-896B-D54EDB1FCC5B}" type="presOf" srcId="{3863A3CD-75A9-42B7-8FDB-2D6C34B825FD}" destId="{DA97CCDD-81F7-4F69-ACF8-BDF32FDDABAD}" srcOrd="0" destOrd="0" presId="urn:microsoft.com/office/officeart/2005/8/layout/hierarchy1"/>
    <dgm:cxn modelId="{B6FF0878-3AA1-47B5-89F0-38132272E767}" type="presOf" srcId="{FF116807-61A7-43A4-B9C7-539EBF036F42}" destId="{46FB3A42-3043-4823-973F-7BC2148387FA}" srcOrd="0" destOrd="0" presId="urn:microsoft.com/office/officeart/2005/8/layout/hierarchy1"/>
    <dgm:cxn modelId="{F56E8D59-01D7-46A4-841B-E4F537B824A6}" type="presOf" srcId="{2B2B0AB3-CD1E-42FC-8AEF-67BFA584693D}" destId="{39EC0D6F-CED6-45AD-8FF3-30B36EC96D3D}" srcOrd="0" destOrd="0" presId="urn:microsoft.com/office/officeart/2005/8/layout/hierarchy1"/>
    <dgm:cxn modelId="{4BCCBE7A-FEB7-4813-A3C3-D19AD6E58FDD}" srcId="{157621FB-89A5-4541-9882-7AB49DDAB221}" destId="{21312E7F-62C9-4511-9927-B71F129D012F}" srcOrd="2" destOrd="0" parTransId="{2B2B0AB3-CD1E-42FC-8AEF-67BFA584693D}" sibTransId="{2F5099C7-A65A-46C8-BCC1-B60C32138D3C}"/>
    <dgm:cxn modelId="{928EAF7C-F21F-4DB1-89A2-711447B2AA0D}" srcId="{3D010738-BC4E-46CE-B6D0-408B1BCA60C8}" destId="{9DA8A3ED-B124-4C1D-A5DF-D8804C591BA1}" srcOrd="0" destOrd="0" parTransId="{AF7AC29B-0B33-4D99-8866-5BC01526A50E}" sibTransId="{74CB8D16-30BC-402B-B756-5F6365CFAB68}"/>
    <dgm:cxn modelId="{6EFF6C7E-AA16-45B8-8BB1-A13273214DB0}" srcId="{4ECB8C4F-E48E-4D5B-80C4-A62C5E674706}" destId="{0B10FB82-36C8-42F2-908F-BCE40959FC59}" srcOrd="0" destOrd="0" parTransId="{EB8B56A0-F35E-48AE-AECC-735F87E00595}" sibTransId="{F2591079-6EBA-441A-A2BB-493809A87AA2}"/>
    <dgm:cxn modelId="{7056F27F-3B69-4450-8AE4-DAAA7333EAEA}" srcId="{572EC334-A45D-4066-991B-B967C1DEE3F4}" destId="{157621FB-89A5-4541-9882-7AB49DDAB221}" srcOrd="0" destOrd="0" parTransId="{E8416FF3-0A98-4688-9753-3EB01D512AD5}" sibTransId="{76EAA052-6A9B-4556-8A39-C81853BF38E1}"/>
    <dgm:cxn modelId="{872B6080-A997-419B-9069-9AB283DBF662}" type="presOf" srcId="{E99A6B5A-3FC4-484C-94E2-D466B9DDF398}" destId="{1C62B251-2D8F-42D9-9873-8B87AA23291F}" srcOrd="0" destOrd="0" presId="urn:microsoft.com/office/officeart/2005/8/layout/hierarchy1"/>
    <dgm:cxn modelId="{4085F981-1C49-4DB4-9269-C64F2879D78C}" type="presOf" srcId="{92871FE3-178A-4450-907E-506E3EFA1844}" destId="{9C367449-3F72-45F2-85D8-CEFD774B60E2}" srcOrd="0" destOrd="0" presId="urn:microsoft.com/office/officeart/2005/8/layout/hierarchy1"/>
    <dgm:cxn modelId="{8E7B9B89-473D-4443-8A6F-F412416F63D7}" type="presOf" srcId="{1AD862F4-BB95-4574-B10E-7F1ED8B8E346}" destId="{67ADE4A7-7645-4207-BFB2-C4BDE89259C9}" srcOrd="0" destOrd="0" presId="urn:microsoft.com/office/officeart/2005/8/layout/hierarchy1"/>
    <dgm:cxn modelId="{8104908D-BD38-4669-8032-FF6D1931767E}" type="presOf" srcId="{AF7AC29B-0B33-4D99-8866-5BC01526A50E}" destId="{88C9FC49-59A8-4E81-9B7D-581B8C95142C}" srcOrd="0" destOrd="0" presId="urn:microsoft.com/office/officeart/2005/8/layout/hierarchy1"/>
    <dgm:cxn modelId="{9F69A38D-B516-4799-B9DB-C7F5FAC07ACE}" type="presOf" srcId="{ED104BB7-4CF4-4F60-BDF4-4FAD85518A81}" destId="{DFCF521E-D53F-42CC-9F97-86B0ADEE2682}" srcOrd="0" destOrd="0" presId="urn:microsoft.com/office/officeart/2005/8/layout/hierarchy1"/>
    <dgm:cxn modelId="{7CCEE28D-27BF-44A4-935D-27DC5FAC7F02}" type="presOf" srcId="{4E7B8C96-0C83-48C9-8D4F-0E71E115AE7A}" destId="{5FDE4F73-A67B-476F-9CC0-F8BD358EA57C}" srcOrd="0" destOrd="0" presId="urn:microsoft.com/office/officeart/2005/8/layout/hierarchy1"/>
    <dgm:cxn modelId="{8FCA238F-2AE9-4DC9-8AF0-1A92470463C6}" srcId="{21312E7F-62C9-4511-9927-B71F129D012F}" destId="{B842C858-982C-4E9D-B556-1C5F6A900342}" srcOrd="1" destOrd="0" parTransId="{07549EF7-56AF-48BE-906F-5748B40D3B12}" sibTransId="{6B66E78E-FB42-470D-999E-3065367EE057}"/>
    <dgm:cxn modelId="{B1172295-D37A-4BE8-A776-F2C5E88EB898}" srcId="{21312E7F-62C9-4511-9927-B71F129D012F}" destId="{0923CDCB-6038-48B0-906E-02E6177583D6}" srcOrd="2" destOrd="0" parTransId="{F438D218-D273-401E-86DB-E1C02D833BEF}" sibTransId="{4FF3DBB6-8D2D-4830-BD99-797B68E19656}"/>
    <dgm:cxn modelId="{8AB89395-2604-438A-9095-CCEDF4FFD41D}" srcId="{4482C034-3CF9-457D-92CE-C279E12A87BE}" destId="{4E7B8C96-0C83-48C9-8D4F-0E71E115AE7A}" srcOrd="0" destOrd="0" parTransId="{FF6DDF1B-6F7C-48A4-A11F-9325B1719A74}" sibTransId="{E11DF5A7-289A-4197-801E-16C1B8EE2E2D}"/>
    <dgm:cxn modelId="{DF219795-F17B-4401-9BDB-75458813FF23}" type="presOf" srcId="{07549EF7-56AF-48BE-906F-5748B40D3B12}" destId="{F56A5A75-6E1E-41B2-A2D9-219E6EFBA5E0}" srcOrd="0" destOrd="0" presId="urn:microsoft.com/office/officeart/2005/8/layout/hierarchy1"/>
    <dgm:cxn modelId="{F8F6189B-9555-4B0B-92CA-269E9BBEE0B7}" srcId="{8B745286-F800-4588-AC24-359F7AA82802}" destId="{594EDB68-F849-44F2-85AB-428A4DD12D75}" srcOrd="0" destOrd="0" parTransId="{55F77846-BB93-469D-83F8-E0F3B7B9AC47}" sibTransId="{BD339726-7B27-4CC9-9C30-CC6D7D398E21}"/>
    <dgm:cxn modelId="{8C1AAA9B-312D-41C7-96C6-240954740C59}" type="presOf" srcId="{B0977723-4D38-491B-B2C5-9C97A38B24C2}" destId="{7D0ACE1C-7AE3-409C-8E4B-DA750C75042C}" srcOrd="0" destOrd="0" presId="urn:microsoft.com/office/officeart/2005/8/layout/hierarchy1"/>
    <dgm:cxn modelId="{0485AD9B-D0D5-4F1A-87E7-B5904A4F511F}" srcId="{3D885E65-81B3-4602-9817-AC0DEE8E201E}" destId="{4482C034-3CF9-457D-92CE-C279E12A87BE}" srcOrd="1" destOrd="0" parTransId="{1AF25C30-13E0-424E-A5D3-D44AE752B13A}" sibTransId="{2CE7F3F0-A4D9-4A34-832B-D2F4B8981200}"/>
    <dgm:cxn modelId="{65982E9C-27E1-464A-B6FF-8F1CCC6F3C00}" type="presOf" srcId="{9DA8A3ED-B124-4C1D-A5DF-D8804C591BA1}" destId="{A999B189-1B5E-43F4-A561-90AB4C21AB5C}" srcOrd="0" destOrd="0" presId="urn:microsoft.com/office/officeart/2005/8/layout/hierarchy1"/>
    <dgm:cxn modelId="{5DF475A1-6FF1-4AE4-8340-D95225BEEC45}" type="presOf" srcId="{FF6DDF1B-6F7C-48A4-A11F-9325B1719A74}" destId="{7EC57194-9F96-4D1A-968E-538F59A566B4}" srcOrd="0" destOrd="0" presId="urn:microsoft.com/office/officeart/2005/8/layout/hierarchy1"/>
    <dgm:cxn modelId="{9122A2A5-1C76-48BF-BA45-389CFADCD8F5}" type="presOf" srcId="{38B96CA2-F0E0-483D-9682-B80E1909E519}" destId="{048D9956-E994-4D93-970A-684FAB5E30C5}" srcOrd="0" destOrd="0" presId="urn:microsoft.com/office/officeart/2005/8/layout/hierarchy1"/>
    <dgm:cxn modelId="{67F8A7A8-7B79-419F-8C09-D266ECA5BA50}" type="presOf" srcId="{1352578E-C70F-47FF-946C-F0CD59CCEBC3}" destId="{38A60510-C125-492C-9982-21847FAAFE7C}" srcOrd="0" destOrd="0" presId="urn:microsoft.com/office/officeart/2005/8/layout/hierarchy1"/>
    <dgm:cxn modelId="{A21EE7A9-9FA9-4129-8E44-F0B4C6310134}" type="presOf" srcId="{BE7CE352-62B2-4BAA-85EF-F758DF587561}" destId="{4D1FA902-EDC6-4995-9D0D-C851D4FAE787}" srcOrd="0" destOrd="0" presId="urn:microsoft.com/office/officeart/2005/8/layout/hierarchy1"/>
    <dgm:cxn modelId="{AC1000AB-12AB-415A-AF91-1A73EB184625}" srcId="{991EC13A-C455-4064-B7F0-48A2B104F466}" destId="{AC9E8F17-E150-4019-ABA1-C50985884D2D}" srcOrd="0" destOrd="0" parTransId="{A8AD3B25-8E00-48A1-950A-F2663C0EBBBC}" sibTransId="{C1026B03-3D8D-40D2-BC71-79FB689D1959}"/>
    <dgm:cxn modelId="{B54C70AB-6A3D-4F37-98AF-9F58C0740C70}" srcId="{F0C11C80-379A-4D96-89DC-994BE293BB06}" destId="{991EC13A-C455-4064-B7F0-48A2B104F466}" srcOrd="0" destOrd="0" parTransId="{FF116807-61A7-43A4-B9C7-539EBF036F42}" sibTransId="{D6BAA2B5-2731-407E-AA53-B0AC6DB2CC9C}"/>
    <dgm:cxn modelId="{3D567BB5-B9E3-4909-B6FC-BA0A2B7FC373}" type="presOf" srcId="{D4EEF973-BF98-4077-9F8A-1DD2B26E7A2F}" destId="{9F8ABC14-256B-49AF-A9BE-B97F211378E8}" srcOrd="0" destOrd="0" presId="urn:microsoft.com/office/officeart/2005/8/layout/hierarchy1"/>
    <dgm:cxn modelId="{885A8FB5-AD10-43CD-BFD7-09F60E245686}" srcId="{43FD875B-C062-4539-9DF7-70C6DE2B1F9B}" destId="{4EC4A3DB-A56F-41B3-8584-C1B687D159B1}" srcOrd="0" destOrd="0" parTransId="{7070EC19-75EB-4C10-9B9C-D6A3AB33688F}" sibTransId="{08448992-62AA-4554-8923-8CA366C9522E}"/>
    <dgm:cxn modelId="{5020C7BE-9611-4819-B9E6-EAD8306B925F}" type="presOf" srcId="{52E37D47-2353-4312-B2DA-AEB2E7D5539E}" destId="{D749CF7C-946C-426A-9002-5F068D841436}" srcOrd="0" destOrd="0" presId="urn:microsoft.com/office/officeart/2005/8/layout/hierarchy1"/>
    <dgm:cxn modelId="{68809DBF-E98F-4B28-800D-75A51B1A72CC}" type="presOf" srcId="{A8AD3B25-8E00-48A1-950A-F2663C0EBBBC}" destId="{51103029-562D-494F-87D9-C1C79A7F7207}" srcOrd="0" destOrd="0" presId="urn:microsoft.com/office/officeart/2005/8/layout/hierarchy1"/>
    <dgm:cxn modelId="{9E3F55C0-0A69-4A83-AEBE-7B7152F5EEDA}" type="presOf" srcId="{4ECB8C4F-E48E-4D5B-80C4-A62C5E674706}" destId="{A7983D18-C313-4A5C-BFF8-E9A391C88423}" srcOrd="0" destOrd="0" presId="urn:microsoft.com/office/officeart/2005/8/layout/hierarchy1"/>
    <dgm:cxn modelId="{74D784C5-FB4F-4FFD-945F-9445F593B01E}" srcId="{157621FB-89A5-4541-9882-7AB49DDAB221}" destId="{32C536FF-7C0B-48D6-A448-AAB45FF83E58}" srcOrd="4" destOrd="0" parTransId="{F17E86A2-B1E1-4F05-84D8-0F79FB9B03F9}" sibTransId="{CEB1DE29-46F9-4323-BC87-85E4C494C250}"/>
    <dgm:cxn modelId="{B7C0AFC8-89B2-4AF1-8090-222497AAD1E2}" type="presOf" srcId="{991EC13A-C455-4064-B7F0-48A2B104F466}" destId="{2F66470D-14A9-4455-BF60-5E5F9C52F0D6}" srcOrd="0" destOrd="0" presId="urn:microsoft.com/office/officeart/2005/8/layout/hierarchy1"/>
    <dgm:cxn modelId="{D6B4B2C8-CDD9-4C89-AAA8-5B8BDBBE0E99}" type="presOf" srcId="{99424308-2AE1-438C-9D9F-5189AE412244}" destId="{665AE675-44DE-4204-B303-6C61888F77A4}" srcOrd="0" destOrd="0" presId="urn:microsoft.com/office/officeart/2005/8/layout/hierarchy1"/>
    <dgm:cxn modelId="{FBB913CB-79D8-4C3D-AAF4-BBAFDA318D78}" type="presOf" srcId="{55F77846-BB93-469D-83F8-E0F3B7B9AC47}" destId="{A53E3CED-AD72-44ED-A408-344238591BC6}" srcOrd="0" destOrd="0" presId="urn:microsoft.com/office/officeart/2005/8/layout/hierarchy1"/>
    <dgm:cxn modelId="{3A8B05CD-125D-4D95-86AC-656C588D72D0}" srcId="{157621FB-89A5-4541-9882-7AB49DDAB221}" destId="{B0977723-4D38-491B-B2C5-9C97A38B24C2}" srcOrd="1" destOrd="0" parTransId="{6E85E255-A61B-4603-8C94-72BBC8A9355B}" sibTransId="{89243C57-226B-416A-93E8-1F007ACA0CEC}"/>
    <dgm:cxn modelId="{7F8D0ACD-5AE3-4BEE-99CF-AF3885EF8A6B}" type="presOf" srcId="{AC9E8F17-E150-4019-ABA1-C50985884D2D}" destId="{729327A6-905B-4A86-9B73-2C3D6DB57B39}" srcOrd="0" destOrd="0" presId="urn:microsoft.com/office/officeart/2005/8/layout/hierarchy1"/>
    <dgm:cxn modelId="{C44407CE-E722-4EB2-9506-C88E3A2363E4}" type="presOf" srcId="{6264EA58-2FEA-4F4E-B41C-53EE441D49C3}" destId="{0BD84457-9C55-443E-9C03-8E80F548E4B2}" srcOrd="0" destOrd="0" presId="urn:microsoft.com/office/officeart/2005/8/layout/hierarchy1"/>
    <dgm:cxn modelId="{F4ACBFD0-C017-4E6E-BDE4-D8B345557023}" type="presOf" srcId="{F978F727-A149-44B9-9294-2C07010B7ACF}" destId="{F9D8F2D5-CAF1-4B7A-A4CE-A1555C97ABC7}" srcOrd="0" destOrd="0" presId="urn:microsoft.com/office/officeart/2005/8/layout/hierarchy1"/>
    <dgm:cxn modelId="{92EBDDD0-741E-4E95-B3FA-60527B868BCD}" type="presOf" srcId="{43FD875B-C062-4539-9DF7-70C6DE2B1F9B}" destId="{AF1F3F45-3E29-498A-9AD7-60267EAEE50D}" srcOrd="0" destOrd="0" presId="urn:microsoft.com/office/officeart/2005/8/layout/hierarchy1"/>
    <dgm:cxn modelId="{531195D5-E984-4992-B641-44F2158BECBD}" srcId="{3863A3CD-75A9-42B7-8FDB-2D6C34B825FD}" destId="{8CAD4C33-A944-4C1F-9F85-3E7B56346195}" srcOrd="1" destOrd="0" parTransId="{83B5671C-8FEE-4B94-8B1E-AA01B030834D}" sibTransId="{89A3CD71-98A0-400B-B61B-90A674CFBCB2}"/>
    <dgm:cxn modelId="{55F825DB-1A94-4286-8622-388DA89FB45F}" type="presOf" srcId="{50AB678A-E54D-48F3-92B2-BD23460AF898}" destId="{7772D986-8DCE-43E4-98CC-0B2ADA6B9E02}" srcOrd="0" destOrd="0" presId="urn:microsoft.com/office/officeart/2005/8/layout/hierarchy1"/>
    <dgm:cxn modelId="{0052D2DD-50DD-42E1-B3A5-1B3B9C0AC206}" srcId="{157621FB-89A5-4541-9882-7AB49DDAB221}" destId="{3D010738-BC4E-46CE-B6D0-408B1BCA60C8}" srcOrd="0" destOrd="0" parTransId="{1AD862F4-BB95-4574-B10E-7F1ED8B8E346}" sibTransId="{2C385F11-11D6-4F7A-97B1-A445BA995EBE}"/>
    <dgm:cxn modelId="{ADA91CDF-40D2-4024-B4A3-2CD1E500354B}" type="presOf" srcId="{3D6008DF-C397-46EC-9B8F-3B15D5B65AED}" destId="{B409F0B0-1F87-4939-B561-7385A9E0E4A2}" srcOrd="0" destOrd="0" presId="urn:microsoft.com/office/officeart/2005/8/layout/hierarchy1"/>
    <dgm:cxn modelId="{F01A8BDF-8067-4FC4-9ADC-3710937D5FFD}" type="presOf" srcId="{FB1727F5-1254-49AE-8A30-180C44274D22}" destId="{BECF8CC1-1B1F-420D-8E73-F722182C1A70}" srcOrd="0" destOrd="0" presId="urn:microsoft.com/office/officeart/2005/8/layout/hierarchy1"/>
    <dgm:cxn modelId="{2F86B2E2-492B-4C45-9ACD-8A105888307F}" srcId="{21312E7F-62C9-4511-9927-B71F129D012F}" destId="{50AB678A-E54D-48F3-92B2-BD23460AF898}" srcOrd="0" destOrd="0" parTransId="{9C6229F4-3A0B-4780-B16E-3E7CB1DB3CBA}" sibTransId="{DC282CA4-7300-454F-AC8F-FF6D1326BD68}"/>
    <dgm:cxn modelId="{4D1C5EE3-2F6E-4332-8FC8-C8815E6C8F9D}" type="presOf" srcId="{95ADAFF4-1918-4346-AB8D-1D3470971471}" destId="{19B4D9AB-5ECC-4C0B-ACE3-F6C63608428D}" srcOrd="0" destOrd="0" presId="urn:microsoft.com/office/officeart/2005/8/layout/hierarchy1"/>
    <dgm:cxn modelId="{5F9006EB-18F8-4B62-8BD3-CDBE185234CF}" srcId="{32C536FF-7C0B-48D6-A448-AAB45FF83E58}" destId="{E924FEBA-E8F3-4930-A3ED-A873B1379A66}" srcOrd="0" destOrd="0" parTransId="{E4D1146A-9F56-46A9-90FE-D59C7020108C}" sibTransId="{0CBBC85F-8AA5-4591-8C2C-39E781041E3A}"/>
    <dgm:cxn modelId="{8D3F88EC-D89E-430A-9A14-516DB2FAC6EF}" srcId="{157621FB-89A5-4541-9882-7AB49DDAB221}" destId="{E99A6B5A-3FC4-484C-94E2-D466B9DDF398}" srcOrd="3" destOrd="0" parTransId="{44507ABE-439E-49FF-90CE-0AC35006072A}" sibTransId="{7B854D04-CED9-419F-B476-C7C725EE052B}"/>
    <dgm:cxn modelId="{234166ED-809B-4742-9206-A153423B65E0}" type="presOf" srcId="{E8416FF3-0A98-4688-9753-3EB01D512AD5}" destId="{E0E3FDEA-B7D6-40CE-8EE3-F7617CD80C9D}" srcOrd="0" destOrd="0" presId="urn:microsoft.com/office/officeart/2005/8/layout/hierarchy1"/>
    <dgm:cxn modelId="{127E86EF-5546-47BF-AAD5-8DEA61FEEFC6}" type="presOf" srcId="{DA85BD26-4821-49E2-A970-B2E9E7B81852}" destId="{A98E053C-524F-497C-A966-5B96743D01B9}" srcOrd="0" destOrd="0" presId="urn:microsoft.com/office/officeart/2005/8/layout/hierarchy1"/>
    <dgm:cxn modelId="{770E6AF0-0685-4904-9273-FF8BDF0CD2E2}" type="presOf" srcId="{F438D218-D273-401E-86DB-E1C02D833BEF}" destId="{B977D214-395B-4C0B-8B52-A013AAEEE081}" srcOrd="0" destOrd="0" presId="urn:microsoft.com/office/officeart/2005/8/layout/hierarchy1"/>
    <dgm:cxn modelId="{2F7793F0-E435-437C-B486-F4E45ABEAEBB}" type="presOf" srcId="{17AD99E7-3D98-4729-9493-2148602029E3}" destId="{D12CE781-23BE-42E6-8B90-CBA19AD7E0CA}" srcOrd="0" destOrd="0" presId="urn:microsoft.com/office/officeart/2005/8/layout/hierarchy1"/>
    <dgm:cxn modelId="{1BD2DAF0-094E-42E9-A37F-8A772D6A6F3C}" srcId="{B0977723-4D38-491B-B2C5-9C97A38B24C2}" destId="{BE7CE352-62B2-4BAA-85EF-F758DF587561}" srcOrd="0" destOrd="0" parTransId="{EDB3DF5A-73C6-4A79-839E-6BECBA8013C6}" sibTransId="{7981AD9B-C54D-457C-9108-6A5ADDDC1826}"/>
    <dgm:cxn modelId="{0E0116F1-3DE6-4450-A612-5BA679625391}" type="presOf" srcId="{28E6AE50-18AC-4D4D-9A6F-40F17F4A5A00}" destId="{FFBE9969-98F6-4F08-A30B-253DC5F599AC}" srcOrd="0" destOrd="0" presId="urn:microsoft.com/office/officeart/2005/8/layout/hierarchy1"/>
    <dgm:cxn modelId="{F618D5F8-1407-4DF2-920E-D03494264DCA}" srcId="{4E7B8C96-0C83-48C9-8D4F-0E71E115AE7A}" destId="{572EC334-A45D-4066-991B-B967C1DEE3F4}" srcOrd="1" destOrd="0" parTransId="{92871FE3-178A-4450-907E-506E3EFA1844}" sibTransId="{C9D388EA-4ACE-4F76-A080-81FD4D0B450A}"/>
    <dgm:cxn modelId="{1B1197FA-15D2-44A7-8B99-9D8E37A1AF62}" srcId="{157621FB-89A5-4541-9882-7AB49DDAB221}" destId="{FB1727F5-1254-49AE-8A30-180C44274D22}" srcOrd="5" destOrd="0" parTransId="{99424308-2AE1-438C-9D9F-5189AE412244}" sibTransId="{8466B6FB-3252-4646-AD14-7BB6D91A6B03}"/>
    <dgm:cxn modelId="{5101E5FD-78F9-4A84-BA26-5BD809FC9FE8}" type="presOf" srcId="{4482C034-3CF9-457D-92CE-C279E12A87BE}" destId="{797AF90D-8F6D-48F3-A59D-CA63EFBC05E0}" srcOrd="0" destOrd="0" presId="urn:microsoft.com/office/officeart/2005/8/layout/hierarchy1"/>
    <dgm:cxn modelId="{782F5AFF-DF93-4785-A51D-BF3313228E9E}" type="presOf" srcId="{594EDB68-F849-44F2-85AB-428A4DD12D75}" destId="{8B99053B-DF3C-41D8-AB36-42373467691B}" srcOrd="0" destOrd="0" presId="urn:microsoft.com/office/officeart/2005/8/layout/hierarchy1"/>
    <dgm:cxn modelId="{7C2BB8FF-3D10-42EC-90B1-B76A637F5547}" type="presOf" srcId="{E924FEBA-E8F3-4930-A3ED-A873B1379A66}" destId="{A2547EAB-A8C3-484C-9BD4-5B65DF632F31}" srcOrd="0" destOrd="0" presId="urn:microsoft.com/office/officeart/2005/8/layout/hierarchy1"/>
    <dgm:cxn modelId="{23B72F05-72B7-4B1D-9F23-32D89B5B6FDA}" type="presParOf" srcId="{AD1C3771-68AB-4093-9296-0FEA18388906}" destId="{F31CC9A2-12B0-4BE4-9C58-7B13C703175E}" srcOrd="0" destOrd="0" presId="urn:microsoft.com/office/officeart/2005/8/layout/hierarchy1"/>
    <dgm:cxn modelId="{09137E88-AAFA-4384-B430-830C9F42EA4E}" type="presParOf" srcId="{F31CC9A2-12B0-4BE4-9C58-7B13C703175E}" destId="{A808C753-EA06-484B-8597-4560B8BB4659}" srcOrd="0" destOrd="0" presId="urn:microsoft.com/office/officeart/2005/8/layout/hierarchy1"/>
    <dgm:cxn modelId="{4BFAE8D3-5E7B-4D32-8029-8E58E284D03B}" type="presParOf" srcId="{A808C753-EA06-484B-8597-4560B8BB4659}" destId="{088F9E1F-72FB-46A5-B8F0-5ADA1F3607DE}" srcOrd="0" destOrd="0" presId="urn:microsoft.com/office/officeart/2005/8/layout/hierarchy1"/>
    <dgm:cxn modelId="{81E32DF2-6BFC-4604-A25D-9BF4529D720F}" type="presParOf" srcId="{A808C753-EA06-484B-8597-4560B8BB4659}" destId="{FFBE9969-98F6-4F08-A30B-253DC5F599AC}" srcOrd="1" destOrd="0" presId="urn:microsoft.com/office/officeart/2005/8/layout/hierarchy1"/>
    <dgm:cxn modelId="{333125A0-3FD4-4B47-871B-216FE9985503}" type="presParOf" srcId="{F31CC9A2-12B0-4BE4-9C58-7B13C703175E}" destId="{CF45A081-4DFD-45D9-A587-661DFF95DC1A}" srcOrd="1" destOrd="0" presId="urn:microsoft.com/office/officeart/2005/8/layout/hierarchy1"/>
    <dgm:cxn modelId="{0FCA627C-A2EE-4827-ADBC-80CA52F8EFE6}" type="presParOf" srcId="{AD1C3771-68AB-4093-9296-0FEA18388906}" destId="{302848D0-875E-4342-805B-84EB9B80CE71}" srcOrd="1" destOrd="0" presId="urn:microsoft.com/office/officeart/2005/8/layout/hierarchy1"/>
    <dgm:cxn modelId="{4BA42584-7369-4F3D-B54F-AAAE345AA58F}" type="presParOf" srcId="{302848D0-875E-4342-805B-84EB9B80CE71}" destId="{7297F00F-95A1-4928-8FA4-CA82C2FD775B}" srcOrd="0" destOrd="0" presId="urn:microsoft.com/office/officeart/2005/8/layout/hierarchy1"/>
    <dgm:cxn modelId="{E71CF30A-566B-4940-AD24-EC8D659105B0}" type="presParOf" srcId="{7297F00F-95A1-4928-8FA4-CA82C2FD775B}" destId="{5036A9EC-2872-4AC2-B76D-C6BA8069D313}" srcOrd="0" destOrd="0" presId="urn:microsoft.com/office/officeart/2005/8/layout/hierarchy1"/>
    <dgm:cxn modelId="{96A737C6-F27D-4343-83C1-B8E38F4F9058}" type="presParOf" srcId="{7297F00F-95A1-4928-8FA4-CA82C2FD775B}" destId="{797AF90D-8F6D-48F3-A59D-CA63EFBC05E0}" srcOrd="1" destOrd="0" presId="urn:microsoft.com/office/officeart/2005/8/layout/hierarchy1"/>
    <dgm:cxn modelId="{A3D621BE-5FA8-476E-B447-77994C811E62}" type="presParOf" srcId="{302848D0-875E-4342-805B-84EB9B80CE71}" destId="{9FEE2ED7-CFAD-44C0-89FB-5EFB83D867CA}" srcOrd="1" destOrd="0" presId="urn:microsoft.com/office/officeart/2005/8/layout/hierarchy1"/>
    <dgm:cxn modelId="{A10037C9-3BBC-4421-ACA8-7DE8D2216791}" type="presParOf" srcId="{9FEE2ED7-CFAD-44C0-89FB-5EFB83D867CA}" destId="{7EC57194-9F96-4D1A-968E-538F59A566B4}" srcOrd="0" destOrd="0" presId="urn:microsoft.com/office/officeart/2005/8/layout/hierarchy1"/>
    <dgm:cxn modelId="{04EA63D8-4A93-4B1E-9185-8C3C695AC38F}" type="presParOf" srcId="{9FEE2ED7-CFAD-44C0-89FB-5EFB83D867CA}" destId="{9CF77768-1289-4678-9012-98027ECA0DCB}" srcOrd="1" destOrd="0" presId="urn:microsoft.com/office/officeart/2005/8/layout/hierarchy1"/>
    <dgm:cxn modelId="{A430A30B-63BD-423F-A154-449D5536B9EF}" type="presParOf" srcId="{9CF77768-1289-4678-9012-98027ECA0DCB}" destId="{F9DDEEE0-2296-4E4A-BAA1-28DF859EDBE3}" srcOrd="0" destOrd="0" presId="urn:microsoft.com/office/officeart/2005/8/layout/hierarchy1"/>
    <dgm:cxn modelId="{42148DEA-2AAA-46F8-AB5C-5BF87A426F41}" type="presParOf" srcId="{F9DDEEE0-2296-4E4A-BAA1-28DF859EDBE3}" destId="{5F6D6BCD-8BF9-4A4C-A4B7-EA166EA44DCB}" srcOrd="0" destOrd="0" presId="urn:microsoft.com/office/officeart/2005/8/layout/hierarchy1"/>
    <dgm:cxn modelId="{5D82BE85-EB9F-49C2-BC72-E5B5A48D037A}" type="presParOf" srcId="{F9DDEEE0-2296-4E4A-BAA1-28DF859EDBE3}" destId="{5FDE4F73-A67B-476F-9CC0-F8BD358EA57C}" srcOrd="1" destOrd="0" presId="urn:microsoft.com/office/officeart/2005/8/layout/hierarchy1"/>
    <dgm:cxn modelId="{06587253-F051-4F0D-990F-4345AEEF2E90}" type="presParOf" srcId="{9CF77768-1289-4678-9012-98027ECA0DCB}" destId="{DCA2EE36-9D66-4399-8EB0-77ADA9A088A2}" srcOrd="1" destOrd="0" presId="urn:microsoft.com/office/officeart/2005/8/layout/hierarchy1"/>
    <dgm:cxn modelId="{896C5E59-7BA0-4AFE-9413-25A6E1E54882}" type="presParOf" srcId="{DCA2EE36-9D66-4399-8EB0-77ADA9A088A2}" destId="{048D9956-E994-4D93-970A-684FAB5E30C5}" srcOrd="0" destOrd="0" presId="urn:microsoft.com/office/officeart/2005/8/layout/hierarchy1"/>
    <dgm:cxn modelId="{F3448628-2590-49DA-A0A4-AEA4811A0A66}" type="presParOf" srcId="{DCA2EE36-9D66-4399-8EB0-77ADA9A088A2}" destId="{D3202FF7-C9B8-48E0-B1F3-62D7C19BB2BA}" srcOrd="1" destOrd="0" presId="urn:microsoft.com/office/officeart/2005/8/layout/hierarchy1"/>
    <dgm:cxn modelId="{3A6FDDB4-2E63-4F8C-A338-793863D7736F}" type="presParOf" srcId="{D3202FF7-C9B8-48E0-B1F3-62D7C19BB2BA}" destId="{118DFA4F-94AE-4E90-B591-763A7A3A8AA5}" srcOrd="0" destOrd="0" presId="urn:microsoft.com/office/officeart/2005/8/layout/hierarchy1"/>
    <dgm:cxn modelId="{D7A80239-DFEC-4067-AACF-3AAB72CB7FC1}" type="presParOf" srcId="{118DFA4F-94AE-4E90-B591-763A7A3A8AA5}" destId="{F7135762-FA26-4C16-87E7-D83932FA65F6}" srcOrd="0" destOrd="0" presId="urn:microsoft.com/office/officeart/2005/8/layout/hierarchy1"/>
    <dgm:cxn modelId="{7E4676FD-7A7B-41F9-9240-1622F5D26B00}" type="presParOf" srcId="{118DFA4F-94AE-4E90-B591-763A7A3A8AA5}" destId="{19B4D9AB-5ECC-4C0B-ACE3-F6C63608428D}" srcOrd="1" destOrd="0" presId="urn:microsoft.com/office/officeart/2005/8/layout/hierarchy1"/>
    <dgm:cxn modelId="{219C3CD0-6497-439B-8F44-584109A2A163}" type="presParOf" srcId="{D3202FF7-C9B8-48E0-B1F3-62D7C19BB2BA}" destId="{B2D4A861-536D-42C8-9DF5-98A5CDE84F04}" srcOrd="1" destOrd="0" presId="urn:microsoft.com/office/officeart/2005/8/layout/hierarchy1"/>
    <dgm:cxn modelId="{BC95E752-0339-4024-B345-517F68E6CFB9}" type="presParOf" srcId="{DCA2EE36-9D66-4399-8EB0-77ADA9A088A2}" destId="{9C367449-3F72-45F2-85D8-CEFD774B60E2}" srcOrd="2" destOrd="0" presId="urn:microsoft.com/office/officeart/2005/8/layout/hierarchy1"/>
    <dgm:cxn modelId="{CD5A26A4-3663-457E-BB99-59E1161A912B}" type="presParOf" srcId="{DCA2EE36-9D66-4399-8EB0-77ADA9A088A2}" destId="{48115695-CAA1-4E74-97D6-EFF533161BE8}" srcOrd="3" destOrd="0" presId="urn:microsoft.com/office/officeart/2005/8/layout/hierarchy1"/>
    <dgm:cxn modelId="{82F66298-F111-4BBA-97A6-85D02BBE18EA}" type="presParOf" srcId="{48115695-CAA1-4E74-97D6-EFF533161BE8}" destId="{DFD13A91-DCE8-440D-BBCB-B66D61C1DDB5}" srcOrd="0" destOrd="0" presId="urn:microsoft.com/office/officeart/2005/8/layout/hierarchy1"/>
    <dgm:cxn modelId="{43F9A302-A4A9-417D-83E3-5ED118F69FFE}" type="presParOf" srcId="{DFD13A91-DCE8-440D-BBCB-B66D61C1DDB5}" destId="{E99C9148-72FB-4E0F-A136-96B64C21FC5F}" srcOrd="0" destOrd="0" presId="urn:microsoft.com/office/officeart/2005/8/layout/hierarchy1"/>
    <dgm:cxn modelId="{A8D0AA3B-B6FD-48F9-9FB1-AF9DAD404FB3}" type="presParOf" srcId="{DFD13A91-DCE8-440D-BBCB-B66D61C1DDB5}" destId="{E4AD51A4-1ECB-4E0D-9176-E7CC0BAE77F3}" srcOrd="1" destOrd="0" presId="urn:microsoft.com/office/officeart/2005/8/layout/hierarchy1"/>
    <dgm:cxn modelId="{2280552B-F43B-4928-B5E4-17A826317924}" type="presParOf" srcId="{48115695-CAA1-4E74-97D6-EFF533161BE8}" destId="{8256CF85-3CDF-4B76-98BE-999FCC24515C}" srcOrd="1" destOrd="0" presId="urn:microsoft.com/office/officeart/2005/8/layout/hierarchy1"/>
    <dgm:cxn modelId="{CB092C22-5669-4E07-B995-4E9CA367E434}" type="presParOf" srcId="{8256CF85-3CDF-4B76-98BE-999FCC24515C}" destId="{E0E3FDEA-B7D6-40CE-8EE3-F7617CD80C9D}" srcOrd="0" destOrd="0" presId="urn:microsoft.com/office/officeart/2005/8/layout/hierarchy1"/>
    <dgm:cxn modelId="{0C69E374-D753-4B41-91E2-4A2E55245E58}" type="presParOf" srcId="{8256CF85-3CDF-4B76-98BE-999FCC24515C}" destId="{6E3B9C9C-8C73-42E6-A816-3A0A498FA12F}" srcOrd="1" destOrd="0" presId="urn:microsoft.com/office/officeart/2005/8/layout/hierarchy1"/>
    <dgm:cxn modelId="{F46EC8AB-7299-4DE7-945D-7E52E0EA997D}" type="presParOf" srcId="{6E3B9C9C-8C73-42E6-A816-3A0A498FA12F}" destId="{2B63D472-F72B-4A50-8D74-48C4F9FF01A1}" srcOrd="0" destOrd="0" presId="urn:microsoft.com/office/officeart/2005/8/layout/hierarchy1"/>
    <dgm:cxn modelId="{917FF084-AC26-4E66-B90D-59BA53B206CF}" type="presParOf" srcId="{2B63D472-F72B-4A50-8D74-48C4F9FF01A1}" destId="{A310B464-CE5F-433A-8D13-782E2CEFA95D}" srcOrd="0" destOrd="0" presId="urn:microsoft.com/office/officeart/2005/8/layout/hierarchy1"/>
    <dgm:cxn modelId="{DE426B64-C683-4C53-8E44-E45EC9B3AA87}" type="presParOf" srcId="{2B63D472-F72B-4A50-8D74-48C4F9FF01A1}" destId="{49D3126D-CD18-4E8C-8AF5-FB3D26D519E5}" srcOrd="1" destOrd="0" presId="urn:microsoft.com/office/officeart/2005/8/layout/hierarchy1"/>
    <dgm:cxn modelId="{D89415E9-F7B4-4B09-89B6-3D0B56536BAB}" type="presParOf" srcId="{6E3B9C9C-8C73-42E6-A816-3A0A498FA12F}" destId="{B3006B1D-575D-44F7-8D25-8757554939A5}" srcOrd="1" destOrd="0" presId="urn:microsoft.com/office/officeart/2005/8/layout/hierarchy1"/>
    <dgm:cxn modelId="{A809F5FE-9936-464E-965B-8C4AA0E31094}" type="presParOf" srcId="{B3006B1D-575D-44F7-8D25-8757554939A5}" destId="{67ADE4A7-7645-4207-BFB2-C4BDE89259C9}" srcOrd="0" destOrd="0" presId="urn:microsoft.com/office/officeart/2005/8/layout/hierarchy1"/>
    <dgm:cxn modelId="{D99DC8F3-D1D6-4BCF-8703-163083A0A6FA}" type="presParOf" srcId="{B3006B1D-575D-44F7-8D25-8757554939A5}" destId="{431013C0-92F2-46D7-AF21-FD2600639CE8}" srcOrd="1" destOrd="0" presId="urn:microsoft.com/office/officeart/2005/8/layout/hierarchy1"/>
    <dgm:cxn modelId="{85089E29-C398-4E70-B25D-3672258A7598}" type="presParOf" srcId="{431013C0-92F2-46D7-AF21-FD2600639CE8}" destId="{1F339CA2-14AC-4F8C-B1F1-57BB28043645}" srcOrd="0" destOrd="0" presId="urn:microsoft.com/office/officeart/2005/8/layout/hierarchy1"/>
    <dgm:cxn modelId="{52F9FE17-167D-46DA-B7A6-EC89B1E868A3}" type="presParOf" srcId="{1F339CA2-14AC-4F8C-B1F1-57BB28043645}" destId="{0506143D-3F1B-4642-BDF9-088BD8C70315}" srcOrd="0" destOrd="0" presId="urn:microsoft.com/office/officeart/2005/8/layout/hierarchy1"/>
    <dgm:cxn modelId="{72AC9694-AD83-44CA-9932-E92CCB04FA9C}" type="presParOf" srcId="{1F339CA2-14AC-4F8C-B1F1-57BB28043645}" destId="{929FE6CF-DD69-4040-A115-4BE154B7F4B6}" srcOrd="1" destOrd="0" presId="urn:microsoft.com/office/officeart/2005/8/layout/hierarchy1"/>
    <dgm:cxn modelId="{5D5757BF-1975-4EA7-85A9-68B4F1AEB951}" type="presParOf" srcId="{431013C0-92F2-46D7-AF21-FD2600639CE8}" destId="{CD2BD1C8-1D1E-4019-BFE6-CF82775D23F4}" srcOrd="1" destOrd="0" presId="urn:microsoft.com/office/officeart/2005/8/layout/hierarchy1"/>
    <dgm:cxn modelId="{EA25F115-041F-4938-A408-11EEB3CDF472}" type="presParOf" srcId="{CD2BD1C8-1D1E-4019-BFE6-CF82775D23F4}" destId="{88C9FC49-59A8-4E81-9B7D-581B8C95142C}" srcOrd="0" destOrd="0" presId="urn:microsoft.com/office/officeart/2005/8/layout/hierarchy1"/>
    <dgm:cxn modelId="{461BAB7A-7717-4CB9-B626-499E8565EBB7}" type="presParOf" srcId="{CD2BD1C8-1D1E-4019-BFE6-CF82775D23F4}" destId="{6D09EB99-8EED-4E9F-8CEB-8E181662FB43}" srcOrd="1" destOrd="0" presId="urn:microsoft.com/office/officeart/2005/8/layout/hierarchy1"/>
    <dgm:cxn modelId="{6EA4F106-C843-497A-921D-74319753DBFA}" type="presParOf" srcId="{6D09EB99-8EED-4E9F-8CEB-8E181662FB43}" destId="{27B3AB40-BFA9-41B2-9F0C-576210003951}" srcOrd="0" destOrd="0" presId="urn:microsoft.com/office/officeart/2005/8/layout/hierarchy1"/>
    <dgm:cxn modelId="{7A2F5AC1-5449-44CA-8B26-6C96EAAD0A73}" type="presParOf" srcId="{27B3AB40-BFA9-41B2-9F0C-576210003951}" destId="{9C342286-16BA-422E-B3CE-EE26C08E062F}" srcOrd="0" destOrd="0" presId="urn:microsoft.com/office/officeart/2005/8/layout/hierarchy1"/>
    <dgm:cxn modelId="{6C01D772-1A81-498E-84C0-FD1B963FD1D6}" type="presParOf" srcId="{27B3AB40-BFA9-41B2-9F0C-576210003951}" destId="{A999B189-1B5E-43F4-A561-90AB4C21AB5C}" srcOrd="1" destOrd="0" presId="urn:microsoft.com/office/officeart/2005/8/layout/hierarchy1"/>
    <dgm:cxn modelId="{B41A65BD-808C-400D-8951-C7C2AD469177}" type="presParOf" srcId="{6D09EB99-8EED-4E9F-8CEB-8E181662FB43}" destId="{7308D008-2F64-4DB9-8ECD-B2CF3E02C9F8}" srcOrd="1" destOrd="0" presId="urn:microsoft.com/office/officeart/2005/8/layout/hierarchy1"/>
    <dgm:cxn modelId="{E1E705AE-59D8-4155-BD7A-B901BE551580}" type="presParOf" srcId="{7308D008-2F64-4DB9-8ECD-B2CF3E02C9F8}" destId="{339C487D-C7F2-4597-8A42-16D1301C8450}" srcOrd="0" destOrd="0" presId="urn:microsoft.com/office/officeart/2005/8/layout/hierarchy1"/>
    <dgm:cxn modelId="{D488ACD8-27D5-4666-AC24-2160B045608B}" type="presParOf" srcId="{7308D008-2F64-4DB9-8ECD-B2CF3E02C9F8}" destId="{80C3123C-8BB8-4A38-8BFE-63CF6F530223}" srcOrd="1" destOrd="0" presId="urn:microsoft.com/office/officeart/2005/8/layout/hierarchy1"/>
    <dgm:cxn modelId="{9245C54B-9448-4D08-B5DB-6D899D4663F6}" type="presParOf" srcId="{80C3123C-8BB8-4A38-8BFE-63CF6F530223}" destId="{B76F4833-2E14-45E4-8052-DCC6E85FB281}" srcOrd="0" destOrd="0" presId="urn:microsoft.com/office/officeart/2005/8/layout/hierarchy1"/>
    <dgm:cxn modelId="{22C5C456-E755-4928-BEFD-DC7E8F8BDB82}" type="presParOf" srcId="{B76F4833-2E14-45E4-8052-DCC6E85FB281}" destId="{C4061CEB-A3AF-4541-A636-A0FA26953FE7}" srcOrd="0" destOrd="0" presId="urn:microsoft.com/office/officeart/2005/8/layout/hierarchy1"/>
    <dgm:cxn modelId="{ACACF1EE-7424-4825-9E82-895747469EA2}" type="presParOf" srcId="{B76F4833-2E14-45E4-8052-DCC6E85FB281}" destId="{A7983D18-C313-4A5C-BFF8-E9A391C88423}" srcOrd="1" destOrd="0" presId="urn:microsoft.com/office/officeart/2005/8/layout/hierarchy1"/>
    <dgm:cxn modelId="{0BB86585-E85E-4410-846C-FB224319BDC4}" type="presParOf" srcId="{80C3123C-8BB8-4A38-8BFE-63CF6F530223}" destId="{041DD636-A7F6-4260-B36D-3C19AD547454}" srcOrd="1" destOrd="0" presId="urn:microsoft.com/office/officeart/2005/8/layout/hierarchy1"/>
    <dgm:cxn modelId="{417E5680-EAAB-41F9-9485-AF1E795048A9}" type="presParOf" srcId="{041DD636-A7F6-4260-B36D-3C19AD547454}" destId="{D2A80A72-D22F-4CAD-89B6-A1E9C097915B}" srcOrd="0" destOrd="0" presId="urn:microsoft.com/office/officeart/2005/8/layout/hierarchy1"/>
    <dgm:cxn modelId="{2278EFFE-1511-434F-B6BC-F06785D08C0D}" type="presParOf" srcId="{041DD636-A7F6-4260-B36D-3C19AD547454}" destId="{9CA5ADF6-83ED-41E2-A0C4-9DB6B6610DAA}" srcOrd="1" destOrd="0" presId="urn:microsoft.com/office/officeart/2005/8/layout/hierarchy1"/>
    <dgm:cxn modelId="{95CBEFD2-099A-4A0D-9B37-C2730BBF294D}" type="presParOf" srcId="{9CA5ADF6-83ED-41E2-A0C4-9DB6B6610DAA}" destId="{1443615F-8284-46D8-9733-093CFC0787AC}" srcOrd="0" destOrd="0" presId="urn:microsoft.com/office/officeart/2005/8/layout/hierarchy1"/>
    <dgm:cxn modelId="{69F5C180-E4A7-4433-8551-DADDE32B5D52}" type="presParOf" srcId="{1443615F-8284-46D8-9733-093CFC0787AC}" destId="{39926732-5F69-42CC-98EF-04E78C31ABAE}" srcOrd="0" destOrd="0" presId="urn:microsoft.com/office/officeart/2005/8/layout/hierarchy1"/>
    <dgm:cxn modelId="{A95B392D-AEDB-4736-9D65-53300C99A6B1}" type="presParOf" srcId="{1443615F-8284-46D8-9733-093CFC0787AC}" destId="{6D3C1D58-BBE5-4289-B093-863127CAC04C}" srcOrd="1" destOrd="0" presId="urn:microsoft.com/office/officeart/2005/8/layout/hierarchy1"/>
    <dgm:cxn modelId="{F8E773E8-B9FF-4853-B826-940C2431877D}" type="presParOf" srcId="{9CA5ADF6-83ED-41E2-A0C4-9DB6B6610DAA}" destId="{6B008DBF-135A-41A3-A911-6BA0D58069DD}" srcOrd="1" destOrd="0" presId="urn:microsoft.com/office/officeart/2005/8/layout/hierarchy1"/>
    <dgm:cxn modelId="{CB13FA3C-4F42-4F37-93C9-D465463DA257}" type="presParOf" srcId="{CD2BD1C8-1D1E-4019-BFE6-CF82775D23F4}" destId="{D749CF7C-946C-426A-9002-5F068D841436}" srcOrd="2" destOrd="0" presId="urn:microsoft.com/office/officeart/2005/8/layout/hierarchy1"/>
    <dgm:cxn modelId="{2B22299D-00C9-43F7-90D2-B85D3A15B91A}" type="presParOf" srcId="{CD2BD1C8-1D1E-4019-BFE6-CF82775D23F4}" destId="{C4E6FD9E-CFC3-437E-AA9E-B6EC9F4AE9FF}" srcOrd="3" destOrd="0" presId="urn:microsoft.com/office/officeart/2005/8/layout/hierarchy1"/>
    <dgm:cxn modelId="{1416A7E7-C22B-4542-AAA8-338685DC3CD6}" type="presParOf" srcId="{C4E6FD9E-CFC3-437E-AA9E-B6EC9F4AE9FF}" destId="{80F81FF6-7544-4E0F-9191-276C9C284120}" srcOrd="0" destOrd="0" presId="urn:microsoft.com/office/officeart/2005/8/layout/hierarchy1"/>
    <dgm:cxn modelId="{181E635C-5E8A-4806-BD05-0108AFF6668F}" type="presParOf" srcId="{80F81FF6-7544-4E0F-9191-276C9C284120}" destId="{88C4A328-105D-49CA-B7B6-248A87243452}" srcOrd="0" destOrd="0" presId="urn:microsoft.com/office/officeart/2005/8/layout/hierarchy1"/>
    <dgm:cxn modelId="{F510E75B-BF12-4BC7-B6A5-6B491C1A99B3}" type="presParOf" srcId="{80F81FF6-7544-4E0F-9191-276C9C284120}" destId="{BD993A59-91F7-4C7F-822E-C385D5B11EFC}" srcOrd="1" destOrd="0" presId="urn:microsoft.com/office/officeart/2005/8/layout/hierarchy1"/>
    <dgm:cxn modelId="{0D5B4723-21BC-4CDA-9D30-2DCA75CC615B}" type="presParOf" srcId="{C4E6FD9E-CFC3-437E-AA9E-B6EC9F4AE9FF}" destId="{4262E529-153C-4069-955A-40A93FD3E97A}" srcOrd="1" destOrd="0" presId="urn:microsoft.com/office/officeart/2005/8/layout/hierarchy1"/>
    <dgm:cxn modelId="{3D73707F-F68E-4091-B56C-A54994B28FCD}" type="presParOf" srcId="{B3006B1D-575D-44F7-8D25-8757554939A5}" destId="{9B65EED5-0B89-4E22-B752-125EDD454D4A}" srcOrd="2" destOrd="0" presId="urn:microsoft.com/office/officeart/2005/8/layout/hierarchy1"/>
    <dgm:cxn modelId="{06E99C9F-1456-46D0-B933-0F54AF41F190}" type="presParOf" srcId="{B3006B1D-575D-44F7-8D25-8757554939A5}" destId="{005E6297-CB17-4AEC-8286-39EDD28ADF2B}" srcOrd="3" destOrd="0" presId="urn:microsoft.com/office/officeart/2005/8/layout/hierarchy1"/>
    <dgm:cxn modelId="{6D839171-B164-4996-BC1F-34A652B0EC42}" type="presParOf" srcId="{005E6297-CB17-4AEC-8286-39EDD28ADF2B}" destId="{EA6BE0AC-ABBF-4177-A7A1-308A557B0F35}" srcOrd="0" destOrd="0" presId="urn:microsoft.com/office/officeart/2005/8/layout/hierarchy1"/>
    <dgm:cxn modelId="{44B57164-5649-4223-A2D0-BD759ECA96DA}" type="presParOf" srcId="{EA6BE0AC-ABBF-4177-A7A1-308A557B0F35}" destId="{5EA7F6A2-F0A1-4A6A-9D78-6E02BFF5526E}" srcOrd="0" destOrd="0" presId="urn:microsoft.com/office/officeart/2005/8/layout/hierarchy1"/>
    <dgm:cxn modelId="{B0B6DEF1-E2EB-43D8-883C-CBDC911CDFBD}" type="presParOf" srcId="{EA6BE0AC-ABBF-4177-A7A1-308A557B0F35}" destId="{7D0ACE1C-7AE3-409C-8E4B-DA750C75042C}" srcOrd="1" destOrd="0" presId="urn:microsoft.com/office/officeart/2005/8/layout/hierarchy1"/>
    <dgm:cxn modelId="{A0373D6E-BCB9-4337-8F0E-944E88C91F83}" type="presParOf" srcId="{005E6297-CB17-4AEC-8286-39EDD28ADF2B}" destId="{DFD22329-688B-4733-A8E4-01C0A918D89B}" srcOrd="1" destOrd="0" presId="urn:microsoft.com/office/officeart/2005/8/layout/hierarchy1"/>
    <dgm:cxn modelId="{A56461B8-9F3E-4EF4-8E5D-5258B34F384B}" type="presParOf" srcId="{DFD22329-688B-4733-A8E4-01C0A918D89B}" destId="{DC5448C1-D91C-4483-956E-C2D60B223239}" srcOrd="0" destOrd="0" presId="urn:microsoft.com/office/officeart/2005/8/layout/hierarchy1"/>
    <dgm:cxn modelId="{745B523F-225C-4328-BA9F-3217ED9FFB2E}" type="presParOf" srcId="{DFD22329-688B-4733-A8E4-01C0A918D89B}" destId="{FF67F2DF-D61B-4726-B60F-ECDEC13B2577}" srcOrd="1" destOrd="0" presId="urn:microsoft.com/office/officeart/2005/8/layout/hierarchy1"/>
    <dgm:cxn modelId="{514DB002-9D65-4A40-96D0-183577174210}" type="presParOf" srcId="{FF67F2DF-D61B-4726-B60F-ECDEC13B2577}" destId="{3CDD50C6-333D-47F7-AD69-07D676969C2A}" srcOrd="0" destOrd="0" presId="urn:microsoft.com/office/officeart/2005/8/layout/hierarchy1"/>
    <dgm:cxn modelId="{9CC2FCB9-DBD0-4D95-9C2A-E056BB20D393}" type="presParOf" srcId="{3CDD50C6-333D-47F7-AD69-07D676969C2A}" destId="{00699BBA-4653-499E-B474-29C88584B3CB}" srcOrd="0" destOrd="0" presId="urn:microsoft.com/office/officeart/2005/8/layout/hierarchy1"/>
    <dgm:cxn modelId="{F65CDF1F-65EF-4BBD-B223-E498BB0F9B17}" type="presParOf" srcId="{3CDD50C6-333D-47F7-AD69-07D676969C2A}" destId="{4D1FA902-EDC6-4995-9D0D-C851D4FAE787}" srcOrd="1" destOrd="0" presId="urn:microsoft.com/office/officeart/2005/8/layout/hierarchy1"/>
    <dgm:cxn modelId="{40B4E583-A81F-4976-88F9-17B42F8041AF}" type="presParOf" srcId="{FF67F2DF-D61B-4726-B60F-ECDEC13B2577}" destId="{11F1410C-6DB1-4036-ADD7-8D12A0045658}" srcOrd="1" destOrd="0" presId="urn:microsoft.com/office/officeart/2005/8/layout/hierarchy1"/>
    <dgm:cxn modelId="{75427646-49B7-428C-B652-EFCF1C30574B}" type="presParOf" srcId="{DFD22329-688B-4733-A8E4-01C0A918D89B}" destId="{DFCF521E-D53F-42CC-9F97-86B0ADEE2682}" srcOrd="2" destOrd="0" presId="urn:microsoft.com/office/officeart/2005/8/layout/hierarchy1"/>
    <dgm:cxn modelId="{F4B7A187-55AD-4777-B1E5-094586CC9CA0}" type="presParOf" srcId="{DFD22329-688B-4733-A8E4-01C0A918D89B}" destId="{E5A797A8-36F1-4F38-8B9B-FEEBB81AEDA6}" srcOrd="3" destOrd="0" presId="urn:microsoft.com/office/officeart/2005/8/layout/hierarchy1"/>
    <dgm:cxn modelId="{10D46031-9555-4795-B39C-8601ADD6C6E4}" type="presParOf" srcId="{E5A797A8-36F1-4F38-8B9B-FEEBB81AEDA6}" destId="{E0F3321E-B21C-49F4-A89A-2AB23D23249A}" srcOrd="0" destOrd="0" presId="urn:microsoft.com/office/officeart/2005/8/layout/hierarchy1"/>
    <dgm:cxn modelId="{5A78F220-C357-470E-8579-16A1E8BDEC9D}" type="presParOf" srcId="{E0F3321E-B21C-49F4-A89A-2AB23D23249A}" destId="{010DF5A5-432B-4D0D-BC28-6B8E6CBFEF24}" srcOrd="0" destOrd="0" presId="urn:microsoft.com/office/officeart/2005/8/layout/hierarchy1"/>
    <dgm:cxn modelId="{F8DA3C25-EA39-4109-BB14-530A267F8759}" type="presParOf" srcId="{E0F3321E-B21C-49F4-A89A-2AB23D23249A}" destId="{CE9D8BCC-9FFE-4156-AA1A-D4CB9CAF2BD3}" srcOrd="1" destOrd="0" presId="urn:microsoft.com/office/officeart/2005/8/layout/hierarchy1"/>
    <dgm:cxn modelId="{D1C7319B-B53A-46CD-B04B-4297E6C7D5A3}" type="presParOf" srcId="{E5A797A8-36F1-4F38-8B9B-FEEBB81AEDA6}" destId="{84B9193A-EE0E-4441-9901-D1B0972C7DF1}" srcOrd="1" destOrd="0" presId="urn:microsoft.com/office/officeart/2005/8/layout/hierarchy1"/>
    <dgm:cxn modelId="{7F5F1595-192D-44BD-96FF-3B3FC7061525}" type="presParOf" srcId="{84B9193A-EE0E-4441-9901-D1B0972C7DF1}" destId="{46FB3A42-3043-4823-973F-7BC2148387FA}" srcOrd="0" destOrd="0" presId="urn:microsoft.com/office/officeart/2005/8/layout/hierarchy1"/>
    <dgm:cxn modelId="{1093E2DE-200E-44DA-8080-A219B3B929F5}" type="presParOf" srcId="{84B9193A-EE0E-4441-9901-D1B0972C7DF1}" destId="{F9B87438-13B2-4118-9C84-5CBED8A70FC5}" srcOrd="1" destOrd="0" presId="urn:microsoft.com/office/officeart/2005/8/layout/hierarchy1"/>
    <dgm:cxn modelId="{9658F645-680C-4AB1-9157-C4D2E5F176F0}" type="presParOf" srcId="{F9B87438-13B2-4118-9C84-5CBED8A70FC5}" destId="{47DB5C42-87D4-4381-A53C-12217CA11C31}" srcOrd="0" destOrd="0" presId="urn:microsoft.com/office/officeart/2005/8/layout/hierarchy1"/>
    <dgm:cxn modelId="{C926C409-553D-4BDC-8F05-B271DB339058}" type="presParOf" srcId="{47DB5C42-87D4-4381-A53C-12217CA11C31}" destId="{DA818053-120A-458E-BD95-9C053B6D88A4}" srcOrd="0" destOrd="0" presId="urn:microsoft.com/office/officeart/2005/8/layout/hierarchy1"/>
    <dgm:cxn modelId="{4889B252-07B5-456E-90A0-E6E4B415E264}" type="presParOf" srcId="{47DB5C42-87D4-4381-A53C-12217CA11C31}" destId="{2F66470D-14A9-4455-BF60-5E5F9C52F0D6}" srcOrd="1" destOrd="0" presId="urn:microsoft.com/office/officeart/2005/8/layout/hierarchy1"/>
    <dgm:cxn modelId="{0692C271-407F-4327-B911-4ADD791AB4FC}" type="presParOf" srcId="{F9B87438-13B2-4118-9C84-5CBED8A70FC5}" destId="{9E20AE84-BBAB-45E6-9EDD-E1CF4E9EC2CF}" srcOrd="1" destOrd="0" presId="urn:microsoft.com/office/officeart/2005/8/layout/hierarchy1"/>
    <dgm:cxn modelId="{18AC4130-617E-46C4-854B-EEA1EA063F81}" type="presParOf" srcId="{9E20AE84-BBAB-45E6-9EDD-E1CF4E9EC2CF}" destId="{51103029-562D-494F-87D9-C1C79A7F7207}" srcOrd="0" destOrd="0" presId="urn:microsoft.com/office/officeart/2005/8/layout/hierarchy1"/>
    <dgm:cxn modelId="{124E9098-76EA-4E55-ADF8-D1E74590637C}" type="presParOf" srcId="{9E20AE84-BBAB-45E6-9EDD-E1CF4E9EC2CF}" destId="{0EC3FBEB-6392-46D5-A57C-32C430778981}" srcOrd="1" destOrd="0" presId="urn:microsoft.com/office/officeart/2005/8/layout/hierarchy1"/>
    <dgm:cxn modelId="{B7D797E7-4B1F-4ACD-9901-C5150F1DF6C1}" type="presParOf" srcId="{0EC3FBEB-6392-46D5-A57C-32C430778981}" destId="{28014B5E-9B85-448E-8F4F-1D20712A32B6}" srcOrd="0" destOrd="0" presId="urn:microsoft.com/office/officeart/2005/8/layout/hierarchy1"/>
    <dgm:cxn modelId="{F5C2269C-58AE-4813-8C31-33518144DEA3}" type="presParOf" srcId="{28014B5E-9B85-448E-8F4F-1D20712A32B6}" destId="{B0AA9309-D432-4DC5-BAD2-BCBA8B4CC71F}" srcOrd="0" destOrd="0" presId="urn:microsoft.com/office/officeart/2005/8/layout/hierarchy1"/>
    <dgm:cxn modelId="{91EEB4FA-79F0-4868-B65A-751373D4795A}" type="presParOf" srcId="{28014B5E-9B85-448E-8F4F-1D20712A32B6}" destId="{729327A6-905B-4A86-9B73-2C3D6DB57B39}" srcOrd="1" destOrd="0" presId="urn:microsoft.com/office/officeart/2005/8/layout/hierarchy1"/>
    <dgm:cxn modelId="{0E19C082-BA54-4A36-B23F-0935FE94BEB0}" type="presParOf" srcId="{0EC3FBEB-6392-46D5-A57C-32C430778981}" destId="{5F389A3B-6C4D-4D81-B08D-8F78EEDE52C5}" srcOrd="1" destOrd="0" presId="urn:microsoft.com/office/officeart/2005/8/layout/hierarchy1"/>
    <dgm:cxn modelId="{D9C3DA05-A15A-461B-BC88-B5FD18A2B827}" type="presParOf" srcId="{B3006B1D-575D-44F7-8D25-8757554939A5}" destId="{39EC0D6F-CED6-45AD-8FF3-30B36EC96D3D}" srcOrd="4" destOrd="0" presId="urn:microsoft.com/office/officeart/2005/8/layout/hierarchy1"/>
    <dgm:cxn modelId="{86DDD28F-5BBF-4D10-AF50-DE4DA14AD979}" type="presParOf" srcId="{B3006B1D-575D-44F7-8D25-8757554939A5}" destId="{4073EFD8-7BA7-4083-9BF3-78EBA49A6782}" srcOrd="5" destOrd="0" presId="urn:microsoft.com/office/officeart/2005/8/layout/hierarchy1"/>
    <dgm:cxn modelId="{EA68B5F1-A8AD-4AFF-A0A3-9CCD497454B2}" type="presParOf" srcId="{4073EFD8-7BA7-4083-9BF3-78EBA49A6782}" destId="{F28B0A4D-4C6B-4EB5-B98E-CE3E75CF6041}" srcOrd="0" destOrd="0" presId="urn:microsoft.com/office/officeart/2005/8/layout/hierarchy1"/>
    <dgm:cxn modelId="{D5CF75E2-921F-4BE6-8D2B-C2B78123852E}" type="presParOf" srcId="{F28B0A4D-4C6B-4EB5-B98E-CE3E75CF6041}" destId="{1283CBA0-924E-461B-9F75-018F3DE389E5}" srcOrd="0" destOrd="0" presId="urn:microsoft.com/office/officeart/2005/8/layout/hierarchy1"/>
    <dgm:cxn modelId="{6D1BB92B-D15F-49FC-86EB-DE3709FB6371}" type="presParOf" srcId="{F28B0A4D-4C6B-4EB5-B98E-CE3E75CF6041}" destId="{E9E44BD1-3B42-4C9E-8694-006359AB5300}" srcOrd="1" destOrd="0" presId="urn:microsoft.com/office/officeart/2005/8/layout/hierarchy1"/>
    <dgm:cxn modelId="{6DEF1AB1-4EFD-4569-AC2F-D398C3FC30EF}" type="presParOf" srcId="{4073EFD8-7BA7-4083-9BF3-78EBA49A6782}" destId="{118F494E-2706-4936-85DC-26342525236D}" srcOrd="1" destOrd="0" presId="urn:microsoft.com/office/officeart/2005/8/layout/hierarchy1"/>
    <dgm:cxn modelId="{CDEC60D9-C693-4A94-8B5C-C34EEEB4485C}" type="presParOf" srcId="{118F494E-2706-4936-85DC-26342525236D}" destId="{0A5BB415-719D-40AD-88B9-30EE82282D25}" srcOrd="0" destOrd="0" presId="urn:microsoft.com/office/officeart/2005/8/layout/hierarchy1"/>
    <dgm:cxn modelId="{6E0E1716-469F-43A7-8AE3-6A124EE9E354}" type="presParOf" srcId="{118F494E-2706-4936-85DC-26342525236D}" destId="{B92DF91D-3FAB-447B-95A2-C691F9C21373}" srcOrd="1" destOrd="0" presId="urn:microsoft.com/office/officeart/2005/8/layout/hierarchy1"/>
    <dgm:cxn modelId="{A05B42E2-8DF2-4742-ACED-597DACB115E3}" type="presParOf" srcId="{B92DF91D-3FAB-447B-95A2-C691F9C21373}" destId="{E3938689-F807-46D7-A847-0675F672528F}" srcOrd="0" destOrd="0" presId="urn:microsoft.com/office/officeart/2005/8/layout/hierarchy1"/>
    <dgm:cxn modelId="{7559C233-6EC1-4613-8D26-5C887D8E86E9}" type="presParOf" srcId="{E3938689-F807-46D7-A847-0675F672528F}" destId="{682E0559-311B-4272-9AF0-BF0C8BAB0B88}" srcOrd="0" destOrd="0" presId="urn:microsoft.com/office/officeart/2005/8/layout/hierarchy1"/>
    <dgm:cxn modelId="{42767CEE-EB00-4A39-97C2-E130FC575F27}" type="presParOf" srcId="{E3938689-F807-46D7-A847-0675F672528F}" destId="{7772D986-8DCE-43E4-98CC-0B2ADA6B9E02}" srcOrd="1" destOrd="0" presId="urn:microsoft.com/office/officeart/2005/8/layout/hierarchy1"/>
    <dgm:cxn modelId="{C7532E9C-9963-4FF4-996D-CEAE6A487F87}" type="presParOf" srcId="{B92DF91D-3FAB-447B-95A2-C691F9C21373}" destId="{1E60BBEC-09F7-44B1-AC32-81E251AC9E3E}" srcOrd="1" destOrd="0" presId="urn:microsoft.com/office/officeart/2005/8/layout/hierarchy1"/>
    <dgm:cxn modelId="{7E74AB84-DC29-4041-8FD3-602A6F755908}" type="presParOf" srcId="{1E60BBEC-09F7-44B1-AC32-81E251AC9E3E}" destId="{987C952A-0983-4D7E-BA81-2EF24CBAEBDF}" srcOrd="0" destOrd="0" presId="urn:microsoft.com/office/officeart/2005/8/layout/hierarchy1"/>
    <dgm:cxn modelId="{6A6384EB-219E-484B-B5A8-F17036846B96}" type="presParOf" srcId="{1E60BBEC-09F7-44B1-AC32-81E251AC9E3E}" destId="{24DA7736-AAFE-4B29-8913-1CB151489D45}" srcOrd="1" destOrd="0" presId="urn:microsoft.com/office/officeart/2005/8/layout/hierarchy1"/>
    <dgm:cxn modelId="{2F7FA343-6C69-4CC1-8A70-02BCEDCBB5C1}" type="presParOf" srcId="{24DA7736-AAFE-4B29-8913-1CB151489D45}" destId="{291A1924-4D25-421E-99E3-2CBC1E8251BE}" srcOrd="0" destOrd="0" presId="urn:microsoft.com/office/officeart/2005/8/layout/hierarchy1"/>
    <dgm:cxn modelId="{61AEF0C3-8149-4EBC-A1DD-30770CB7DD8E}" type="presParOf" srcId="{291A1924-4D25-421E-99E3-2CBC1E8251BE}" destId="{0FF6ACF9-7ADE-4B8C-A9B1-905529BEA34C}" srcOrd="0" destOrd="0" presId="urn:microsoft.com/office/officeart/2005/8/layout/hierarchy1"/>
    <dgm:cxn modelId="{F74EB2AE-EAA8-430E-9F4F-217A4585B7A8}" type="presParOf" srcId="{291A1924-4D25-421E-99E3-2CBC1E8251BE}" destId="{B409F0B0-1F87-4939-B561-7385A9E0E4A2}" srcOrd="1" destOrd="0" presId="urn:microsoft.com/office/officeart/2005/8/layout/hierarchy1"/>
    <dgm:cxn modelId="{16658FCA-D761-45F0-B300-9FE73A615D73}" type="presParOf" srcId="{24DA7736-AAFE-4B29-8913-1CB151489D45}" destId="{DF6555C4-673E-4C55-991E-65D691737095}" srcOrd="1" destOrd="0" presId="urn:microsoft.com/office/officeart/2005/8/layout/hierarchy1"/>
    <dgm:cxn modelId="{54B8DFA6-DF7E-46A3-90D2-15E3596AB079}" type="presParOf" srcId="{118F494E-2706-4936-85DC-26342525236D}" destId="{F56A5A75-6E1E-41B2-A2D9-219E6EFBA5E0}" srcOrd="2" destOrd="0" presId="urn:microsoft.com/office/officeart/2005/8/layout/hierarchy1"/>
    <dgm:cxn modelId="{526DA116-D489-4736-97BB-CFFB42B20930}" type="presParOf" srcId="{118F494E-2706-4936-85DC-26342525236D}" destId="{52EB8256-4929-4282-89A9-4CF7296561E6}" srcOrd="3" destOrd="0" presId="urn:microsoft.com/office/officeart/2005/8/layout/hierarchy1"/>
    <dgm:cxn modelId="{6B22E965-C62B-4551-9613-65B2EABDC183}" type="presParOf" srcId="{52EB8256-4929-4282-89A9-4CF7296561E6}" destId="{D2A50E27-B5F4-4D95-9D88-B76EEE1841A1}" srcOrd="0" destOrd="0" presId="urn:microsoft.com/office/officeart/2005/8/layout/hierarchy1"/>
    <dgm:cxn modelId="{C1BCE69A-64B9-4719-9C7A-497471F84B83}" type="presParOf" srcId="{D2A50E27-B5F4-4D95-9D88-B76EEE1841A1}" destId="{C788A924-933F-41DA-883A-17E6ED063969}" srcOrd="0" destOrd="0" presId="urn:microsoft.com/office/officeart/2005/8/layout/hierarchy1"/>
    <dgm:cxn modelId="{0E9514D6-9FE2-4DB4-AB2F-1E2C5B04F772}" type="presParOf" srcId="{D2A50E27-B5F4-4D95-9D88-B76EEE1841A1}" destId="{A7D664D5-6E85-4A6A-82D9-F9579ADA83AC}" srcOrd="1" destOrd="0" presId="urn:microsoft.com/office/officeart/2005/8/layout/hierarchy1"/>
    <dgm:cxn modelId="{9ED3ECE5-03B0-4376-9F9F-4D0A9222CD18}" type="presParOf" srcId="{52EB8256-4929-4282-89A9-4CF7296561E6}" destId="{7F52708D-E381-48F1-8064-B981FE34AB9A}" srcOrd="1" destOrd="0" presId="urn:microsoft.com/office/officeart/2005/8/layout/hierarchy1"/>
    <dgm:cxn modelId="{01CFD724-DF25-454D-A099-AFE93484F6BF}" type="presParOf" srcId="{118F494E-2706-4936-85DC-26342525236D}" destId="{B977D214-395B-4C0B-8B52-A013AAEEE081}" srcOrd="4" destOrd="0" presId="urn:microsoft.com/office/officeart/2005/8/layout/hierarchy1"/>
    <dgm:cxn modelId="{F166A539-9D74-4CFA-99A7-87E37A67FDE4}" type="presParOf" srcId="{118F494E-2706-4936-85DC-26342525236D}" destId="{229F397C-86B6-4027-9A94-DE61B35EEB87}" srcOrd="5" destOrd="0" presId="urn:microsoft.com/office/officeart/2005/8/layout/hierarchy1"/>
    <dgm:cxn modelId="{B78672CE-C8BA-41EC-9F2E-9F0B1CD4893B}" type="presParOf" srcId="{229F397C-86B6-4027-9A94-DE61B35EEB87}" destId="{1C2E5B2B-ADDE-44B7-BFDA-589BF1A441A8}" srcOrd="0" destOrd="0" presId="urn:microsoft.com/office/officeart/2005/8/layout/hierarchy1"/>
    <dgm:cxn modelId="{10E6F8B4-598F-4024-8B33-0D38602A66CA}" type="presParOf" srcId="{1C2E5B2B-ADDE-44B7-BFDA-589BF1A441A8}" destId="{E1B4C244-28A2-435F-B154-C0D11750BF6D}" srcOrd="0" destOrd="0" presId="urn:microsoft.com/office/officeart/2005/8/layout/hierarchy1"/>
    <dgm:cxn modelId="{B1D1BC32-B266-4D6C-8EC3-1E1F3B3573BC}" type="presParOf" srcId="{1C2E5B2B-ADDE-44B7-BFDA-589BF1A441A8}" destId="{F7B2751F-FA59-4049-A8B4-F058A3F44094}" srcOrd="1" destOrd="0" presId="urn:microsoft.com/office/officeart/2005/8/layout/hierarchy1"/>
    <dgm:cxn modelId="{F1BF0079-6FBF-4042-A207-0DD604ACA44E}" type="presParOf" srcId="{229F397C-86B6-4027-9A94-DE61B35EEB87}" destId="{1C0B8037-D87D-4F96-94FF-29A9EA935DF2}" srcOrd="1" destOrd="0" presId="urn:microsoft.com/office/officeart/2005/8/layout/hierarchy1"/>
    <dgm:cxn modelId="{66E71740-1233-45C8-BDF5-197DFE98703C}" type="presParOf" srcId="{1C0B8037-D87D-4F96-94FF-29A9EA935DF2}" destId="{50FDC2CE-F470-432A-AA78-F77549A43589}" srcOrd="0" destOrd="0" presId="urn:microsoft.com/office/officeart/2005/8/layout/hierarchy1"/>
    <dgm:cxn modelId="{C9CE73A8-2C7E-4721-BBBC-9D4B4790BBA3}" type="presParOf" srcId="{1C0B8037-D87D-4F96-94FF-29A9EA935DF2}" destId="{6FB42F16-91B1-4FF5-A1FF-1990A11A03DB}" srcOrd="1" destOrd="0" presId="urn:microsoft.com/office/officeart/2005/8/layout/hierarchy1"/>
    <dgm:cxn modelId="{49849FE4-22DD-408F-A674-6725CC06E5BB}" type="presParOf" srcId="{6FB42F16-91B1-4FF5-A1FF-1990A11A03DB}" destId="{B77BE45C-46F2-4B6B-81A6-ADAD4D7E142D}" srcOrd="0" destOrd="0" presId="urn:microsoft.com/office/officeart/2005/8/layout/hierarchy1"/>
    <dgm:cxn modelId="{509320BC-124D-444D-B014-543DBA0D5F00}" type="presParOf" srcId="{B77BE45C-46F2-4B6B-81A6-ADAD4D7E142D}" destId="{9B2DFDC7-5E44-434A-BDB6-FD487EADC110}" srcOrd="0" destOrd="0" presId="urn:microsoft.com/office/officeart/2005/8/layout/hierarchy1"/>
    <dgm:cxn modelId="{8D3B9604-6139-4F3F-96C8-5BC0C13319B6}" type="presParOf" srcId="{B77BE45C-46F2-4B6B-81A6-ADAD4D7E142D}" destId="{D4C03ECD-D0B5-4C74-A66C-603BFF0441B0}" srcOrd="1" destOrd="0" presId="urn:microsoft.com/office/officeart/2005/8/layout/hierarchy1"/>
    <dgm:cxn modelId="{62101B85-9AA0-47DD-B5BF-3710A76C5FDC}" type="presParOf" srcId="{6FB42F16-91B1-4FF5-A1FF-1990A11A03DB}" destId="{C7BC5AF5-8F80-4EF9-BE17-3F9F64CC50D3}" srcOrd="1" destOrd="0" presId="urn:microsoft.com/office/officeart/2005/8/layout/hierarchy1"/>
    <dgm:cxn modelId="{514BB35D-9CFE-4603-A864-55A9A3B45037}" type="presParOf" srcId="{B3006B1D-575D-44F7-8D25-8757554939A5}" destId="{29BAB7BC-255D-461C-960F-9321939A271C}" srcOrd="6" destOrd="0" presId="urn:microsoft.com/office/officeart/2005/8/layout/hierarchy1"/>
    <dgm:cxn modelId="{EB0F1754-9151-4057-9EE5-2B908EA005EF}" type="presParOf" srcId="{B3006B1D-575D-44F7-8D25-8757554939A5}" destId="{25E61A85-A756-4646-A55E-5CA978495ECD}" srcOrd="7" destOrd="0" presId="urn:microsoft.com/office/officeart/2005/8/layout/hierarchy1"/>
    <dgm:cxn modelId="{D1C0D5D3-A000-4E03-B279-EBBEB26CDB6C}" type="presParOf" srcId="{25E61A85-A756-4646-A55E-5CA978495ECD}" destId="{924E5B36-6A95-41A6-94CB-4B97242C8B8F}" srcOrd="0" destOrd="0" presId="urn:microsoft.com/office/officeart/2005/8/layout/hierarchy1"/>
    <dgm:cxn modelId="{D35E8D86-08FA-493E-BD17-51EE26EFE975}" type="presParOf" srcId="{924E5B36-6A95-41A6-94CB-4B97242C8B8F}" destId="{73319983-0CF7-4EB0-90D1-4EE224F2A466}" srcOrd="0" destOrd="0" presId="urn:microsoft.com/office/officeart/2005/8/layout/hierarchy1"/>
    <dgm:cxn modelId="{5C72E1C1-4767-42B1-B2DF-DF8FBE9C0C92}" type="presParOf" srcId="{924E5B36-6A95-41A6-94CB-4B97242C8B8F}" destId="{1C62B251-2D8F-42D9-9873-8B87AA23291F}" srcOrd="1" destOrd="0" presId="urn:microsoft.com/office/officeart/2005/8/layout/hierarchy1"/>
    <dgm:cxn modelId="{4A474B32-82CD-42D0-AF8B-2164CAA8DAC3}" type="presParOf" srcId="{25E61A85-A756-4646-A55E-5CA978495ECD}" destId="{E4AAAEFC-719A-4499-988C-B844E41450DC}" srcOrd="1" destOrd="0" presId="urn:microsoft.com/office/officeart/2005/8/layout/hierarchy1"/>
    <dgm:cxn modelId="{3997B693-FE9C-4B31-9973-2830F3C4F513}" type="presParOf" srcId="{E4AAAEFC-719A-4499-988C-B844E41450DC}" destId="{BF389F03-1784-43F9-AE2A-B07B096AF473}" srcOrd="0" destOrd="0" presId="urn:microsoft.com/office/officeart/2005/8/layout/hierarchy1"/>
    <dgm:cxn modelId="{7D341298-271F-4D45-9ABE-021C03A19BC0}" type="presParOf" srcId="{E4AAAEFC-719A-4499-988C-B844E41450DC}" destId="{4276F8C2-5FA7-4804-90F5-76970DC13DC0}" srcOrd="1" destOrd="0" presId="urn:microsoft.com/office/officeart/2005/8/layout/hierarchy1"/>
    <dgm:cxn modelId="{AB8CA800-1565-40D3-8781-8DF629E5166E}" type="presParOf" srcId="{4276F8C2-5FA7-4804-90F5-76970DC13DC0}" destId="{1B3478F1-035C-44AC-9CC0-1E61928C6B38}" srcOrd="0" destOrd="0" presId="urn:microsoft.com/office/officeart/2005/8/layout/hierarchy1"/>
    <dgm:cxn modelId="{57087587-5619-4D8C-84C8-AA3994AAC83E}" type="presParOf" srcId="{1B3478F1-035C-44AC-9CC0-1E61928C6B38}" destId="{16A4E57B-7E32-480C-8482-39396D104776}" srcOrd="0" destOrd="0" presId="urn:microsoft.com/office/officeart/2005/8/layout/hierarchy1"/>
    <dgm:cxn modelId="{7597CC44-9238-4C7A-B3CB-896CE8E1DA52}" type="presParOf" srcId="{1B3478F1-035C-44AC-9CC0-1E61928C6B38}" destId="{DA97CCDD-81F7-4F69-ACF8-BDF32FDDABAD}" srcOrd="1" destOrd="0" presId="urn:microsoft.com/office/officeart/2005/8/layout/hierarchy1"/>
    <dgm:cxn modelId="{5DEA5516-FD29-4528-8934-1FD9E144F261}" type="presParOf" srcId="{4276F8C2-5FA7-4804-90F5-76970DC13DC0}" destId="{1743FE4C-22B1-4BDD-BA4E-FC5F06ADF232}" srcOrd="1" destOrd="0" presId="urn:microsoft.com/office/officeart/2005/8/layout/hierarchy1"/>
    <dgm:cxn modelId="{84C70C43-D06C-4F8C-B6A2-528D53A77950}" type="presParOf" srcId="{1743FE4C-22B1-4BDD-BA4E-FC5F06ADF232}" destId="{9F8ABC14-256B-49AF-A9BE-B97F211378E8}" srcOrd="0" destOrd="0" presId="urn:microsoft.com/office/officeart/2005/8/layout/hierarchy1"/>
    <dgm:cxn modelId="{8EEDC557-9A66-4116-A928-15805EA0C712}" type="presParOf" srcId="{1743FE4C-22B1-4BDD-BA4E-FC5F06ADF232}" destId="{1718F41C-6E31-4CCA-A741-F4E1186CBBBF}" srcOrd="1" destOrd="0" presId="urn:microsoft.com/office/officeart/2005/8/layout/hierarchy1"/>
    <dgm:cxn modelId="{359F50DC-0BDA-4E94-956A-01A784DF5A64}" type="presParOf" srcId="{1718F41C-6E31-4CCA-A741-F4E1186CBBBF}" destId="{ADB05465-DAFC-4BBC-BD64-5F792D45DA4A}" srcOrd="0" destOrd="0" presId="urn:microsoft.com/office/officeart/2005/8/layout/hierarchy1"/>
    <dgm:cxn modelId="{4A93DCB8-4D0A-4D93-8BF9-AA1B4FB247D9}" type="presParOf" srcId="{ADB05465-DAFC-4BBC-BD64-5F792D45DA4A}" destId="{F9A61CEE-927B-43DC-9E2F-85C43F8A7F87}" srcOrd="0" destOrd="0" presId="urn:microsoft.com/office/officeart/2005/8/layout/hierarchy1"/>
    <dgm:cxn modelId="{5D1B8B96-14AE-4659-BC2F-42BCCB627203}" type="presParOf" srcId="{ADB05465-DAFC-4BBC-BD64-5F792D45DA4A}" destId="{AF1F3F45-3E29-498A-9AD7-60267EAEE50D}" srcOrd="1" destOrd="0" presId="urn:microsoft.com/office/officeart/2005/8/layout/hierarchy1"/>
    <dgm:cxn modelId="{2546DD26-F4FB-46A9-9C86-BD62B0FC4432}" type="presParOf" srcId="{1718F41C-6E31-4CCA-A741-F4E1186CBBBF}" destId="{8B93642B-FF44-48CF-9B90-59369C3848B3}" srcOrd="1" destOrd="0" presId="urn:microsoft.com/office/officeart/2005/8/layout/hierarchy1"/>
    <dgm:cxn modelId="{7DAC325B-F12B-4ADF-8B61-EEBD1152D58B}" type="presParOf" srcId="{8B93642B-FF44-48CF-9B90-59369C3848B3}" destId="{AF689417-A5CE-4238-9680-46FB7FB72026}" srcOrd="0" destOrd="0" presId="urn:microsoft.com/office/officeart/2005/8/layout/hierarchy1"/>
    <dgm:cxn modelId="{439F0557-B9E0-4B3E-B4F4-3725B7021C2E}" type="presParOf" srcId="{8B93642B-FF44-48CF-9B90-59369C3848B3}" destId="{3A8A72AA-8D91-46ED-95EA-E94C5BFD88F0}" srcOrd="1" destOrd="0" presId="urn:microsoft.com/office/officeart/2005/8/layout/hierarchy1"/>
    <dgm:cxn modelId="{919335B7-7C5F-47CC-8179-B824B90AAEAA}" type="presParOf" srcId="{3A8A72AA-8D91-46ED-95EA-E94C5BFD88F0}" destId="{C20E49AB-6106-4B83-B37A-88A6ED01C631}" srcOrd="0" destOrd="0" presId="urn:microsoft.com/office/officeart/2005/8/layout/hierarchy1"/>
    <dgm:cxn modelId="{336BDCB7-8C4F-4FA4-A54F-86DF8CD1C939}" type="presParOf" srcId="{C20E49AB-6106-4B83-B37A-88A6ED01C631}" destId="{C7319D39-2D34-491B-95F5-64AA4C1691D2}" srcOrd="0" destOrd="0" presId="urn:microsoft.com/office/officeart/2005/8/layout/hierarchy1"/>
    <dgm:cxn modelId="{A68B127E-8888-4628-A706-E0774EDCCE10}" type="presParOf" srcId="{C20E49AB-6106-4B83-B37A-88A6ED01C631}" destId="{615EEDB1-C6E8-4367-B533-217C0074D91D}" srcOrd="1" destOrd="0" presId="urn:microsoft.com/office/officeart/2005/8/layout/hierarchy1"/>
    <dgm:cxn modelId="{624A07C4-AEB3-4DE3-B99C-8F7A4A372BC7}" type="presParOf" srcId="{3A8A72AA-8D91-46ED-95EA-E94C5BFD88F0}" destId="{92E9775A-B651-459D-ABAF-16C00CC0B67D}" srcOrd="1" destOrd="0" presId="urn:microsoft.com/office/officeart/2005/8/layout/hierarchy1"/>
    <dgm:cxn modelId="{AB329448-7830-4536-9ACB-CD80F40F5752}" type="presParOf" srcId="{92E9775A-B651-459D-ABAF-16C00CC0B67D}" destId="{D12CE781-23BE-42E6-8B90-CBA19AD7E0CA}" srcOrd="0" destOrd="0" presId="urn:microsoft.com/office/officeart/2005/8/layout/hierarchy1"/>
    <dgm:cxn modelId="{500A9104-CBF5-4F59-960C-0E36BF965C6B}" type="presParOf" srcId="{92E9775A-B651-459D-ABAF-16C00CC0B67D}" destId="{D64BD298-F1AD-4CD1-9D41-9576FD571D1B}" srcOrd="1" destOrd="0" presId="urn:microsoft.com/office/officeart/2005/8/layout/hierarchy1"/>
    <dgm:cxn modelId="{201B64A4-EB9C-4581-A312-38BAAE5B706F}" type="presParOf" srcId="{D64BD298-F1AD-4CD1-9D41-9576FD571D1B}" destId="{AB4ACF8E-2640-4FD6-A0C9-E2E56F3B961F}" srcOrd="0" destOrd="0" presId="urn:microsoft.com/office/officeart/2005/8/layout/hierarchy1"/>
    <dgm:cxn modelId="{1779AACB-2A58-42EE-A720-5312CA71F5E3}" type="presParOf" srcId="{AB4ACF8E-2640-4FD6-A0C9-E2E56F3B961F}" destId="{5D3418E3-190E-46F7-8B72-3908E61DB435}" srcOrd="0" destOrd="0" presId="urn:microsoft.com/office/officeart/2005/8/layout/hierarchy1"/>
    <dgm:cxn modelId="{1D704603-C1B3-4AFC-BEA5-84A1CD2100A4}" type="presParOf" srcId="{AB4ACF8E-2640-4FD6-A0C9-E2E56F3B961F}" destId="{38A60510-C125-492C-9982-21847FAAFE7C}" srcOrd="1" destOrd="0" presId="urn:microsoft.com/office/officeart/2005/8/layout/hierarchy1"/>
    <dgm:cxn modelId="{8186B00F-BFA9-4B1F-B3B8-3A9623B85C99}" type="presParOf" srcId="{D64BD298-F1AD-4CD1-9D41-9576FD571D1B}" destId="{BB53C465-A747-47B3-999D-2D49010946DF}" srcOrd="1" destOrd="0" presId="urn:microsoft.com/office/officeart/2005/8/layout/hierarchy1"/>
    <dgm:cxn modelId="{D73D31B1-413E-4882-8F13-4A27A0C97A48}" type="presParOf" srcId="{1743FE4C-22B1-4BDD-BA4E-FC5F06ADF232}" destId="{2B031B43-BF98-47A6-B633-55E544400F61}" srcOrd="2" destOrd="0" presId="urn:microsoft.com/office/officeart/2005/8/layout/hierarchy1"/>
    <dgm:cxn modelId="{D5DF2A52-1AAC-4CE7-85B2-169C4BD031B8}" type="presParOf" srcId="{1743FE4C-22B1-4BDD-BA4E-FC5F06ADF232}" destId="{C3AC4881-58D2-4138-B3EE-4DC873683EF0}" srcOrd="3" destOrd="0" presId="urn:microsoft.com/office/officeart/2005/8/layout/hierarchy1"/>
    <dgm:cxn modelId="{A392E9DA-2062-4D74-A900-E4EA92BCFC07}" type="presParOf" srcId="{C3AC4881-58D2-4138-B3EE-4DC873683EF0}" destId="{21984030-2362-4CC3-8363-FF3C2ECAB29D}" srcOrd="0" destOrd="0" presId="urn:microsoft.com/office/officeart/2005/8/layout/hierarchy1"/>
    <dgm:cxn modelId="{BE54A247-E4BA-4A60-BA69-880C9137CED7}" type="presParOf" srcId="{21984030-2362-4CC3-8363-FF3C2ECAB29D}" destId="{B88041FE-68EE-49F7-9A8C-C62409A489A9}" srcOrd="0" destOrd="0" presId="urn:microsoft.com/office/officeart/2005/8/layout/hierarchy1"/>
    <dgm:cxn modelId="{B11B7D80-93FA-48C9-AA50-95526BB4CE55}" type="presParOf" srcId="{21984030-2362-4CC3-8363-FF3C2ECAB29D}" destId="{39154F80-3499-46BE-800C-BE79B55E5EB9}" srcOrd="1" destOrd="0" presId="urn:microsoft.com/office/officeart/2005/8/layout/hierarchy1"/>
    <dgm:cxn modelId="{DC356E1B-2DF0-4790-AC96-5B2A25160B52}" type="presParOf" srcId="{C3AC4881-58D2-4138-B3EE-4DC873683EF0}" destId="{5F083FB9-B769-4A2B-B6EB-AA6689FB984A}" srcOrd="1" destOrd="0" presId="urn:microsoft.com/office/officeart/2005/8/layout/hierarchy1"/>
    <dgm:cxn modelId="{0449C62E-3AF3-4F4B-B76C-6BA14C20DD77}" type="presParOf" srcId="{5F083FB9-B769-4A2B-B6EB-AA6689FB984A}" destId="{A98E053C-524F-497C-A966-5B96743D01B9}" srcOrd="0" destOrd="0" presId="urn:microsoft.com/office/officeart/2005/8/layout/hierarchy1"/>
    <dgm:cxn modelId="{8EF91B9C-FEE2-449D-ACFD-184FDEA680B5}" type="presParOf" srcId="{5F083FB9-B769-4A2B-B6EB-AA6689FB984A}" destId="{B6A9CA85-A2D2-4E78-B62C-60E5797B4734}" srcOrd="1" destOrd="0" presId="urn:microsoft.com/office/officeart/2005/8/layout/hierarchy1"/>
    <dgm:cxn modelId="{D35688E5-479C-4F61-A68A-4FD8D34F2CD9}" type="presParOf" srcId="{B6A9CA85-A2D2-4E78-B62C-60E5797B4734}" destId="{F91501BB-A99C-449B-8252-47CAB715A6E5}" srcOrd="0" destOrd="0" presId="urn:microsoft.com/office/officeart/2005/8/layout/hierarchy1"/>
    <dgm:cxn modelId="{603581DF-9F64-4E6D-AAC9-3AAE45030033}" type="presParOf" srcId="{F91501BB-A99C-449B-8252-47CAB715A6E5}" destId="{358126BE-71D5-4438-A8EB-01777E26CE4B}" srcOrd="0" destOrd="0" presId="urn:microsoft.com/office/officeart/2005/8/layout/hierarchy1"/>
    <dgm:cxn modelId="{07D819E4-827C-47B9-AC34-223249F48D5C}" type="presParOf" srcId="{F91501BB-A99C-449B-8252-47CAB715A6E5}" destId="{84F411C7-E348-4F08-81C4-0462D21C5D2A}" srcOrd="1" destOrd="0" presId="urn:microsoft.com/office/officeart/2005/8/layout/hierarchy1"/>
    <dgm:cxn modelId="{18107F3B-2132-4C42-A66B-CD3ABA30E65E}" type="presParOf" srcId="{B6A9CA85-A2D2-4E78-B62C-60E5797B4734}" destId="{81FBACED-AC8F-4792-B8F0-FEBAA9162788}" srcOrd="1" destOrd="0" presId="urn:microsoft.com/office/officeart/2005/8/layout/hierarchy1"/>
    <dgm:cxn modelId="{352ADE60-213B-4F71-ADDF-D1C6097B943A}" type="presParOf" srcId="{B3006B1D-575D-44F7-8D25-8757554939A5}" destId="{98CEBF5E-C1EF-42CD-A2B9-7682B70516E2}" srcOrd="8" destOrd="0" presId="urn:microsoft.com/office/officeart/2005/8/layout/hierarchy1"/>
    <dgm:cxn modelId="{003BFF8A-25D0-40E4-94BD-E11BD4365139}" type="presParOf" srcId="{B3006B1D-575D-44F7-8D25-8757554939A5}" destId="{83EEE3E3-DE97-4791-A610-66B1CCF41B7E}" srcOrd="9" destOrd="0" presId="urn:microsoft.com/office/officeart/2005/8/layout/hierarchy1"/>
    <dgm:cxn modelId="{69D333AA-98AD-4B4A-9C5E-542E5378462F}" type="presParOf" srcId="{83EEE3E3-DE97-4791-A610-66B1CCF41B7E}" destId="{7192CCA3-DD13-4B38-A5E4-1448274946B9}" srcOrd="0" destOrd="0" presId="urn:microsoft.com/office/officeart/2005/8/layout/hierarchy1"/>
    <dgm:cxn modelId="{253FDF7F-F02D-4660-9B7B-D6EBC1F73313}" type="presParOf" srcId="{7192CCA3-DD13-4B38-A5E4-1448274946B9}" destId="{1DF5D123-9F1C-474A-BD83-0E76DF695C59}" srcOrd="0" destOrd="0" presId="urn:microsoft.com/office/officeart/2005/8/layout/hierarchy1"/>
    <dgm:cxn modelId="{33427F7C-6625-400D-B74F-B247B12BBC4B}" type="presParOf" srcId="{7192CCA3-DD13-4B38-A5E4-1448274946B9}" destId="{D8112BBA-6B1E-456E-B0C1-DA26A0423316}" srcOrd="1" destOrd="0" presId="urn:microsoft.com/office/officeart/2005/8/layout/hierarchy1"/>
    <dgm:cxn modelId="{FB55212D-3905-46E7-AA0A-9662FE616380}" type="presParOf" srcId="{83EEE3E3-DE97-4791-A610-66B1CCF41B7E}" destId="{033A924E-4FC4-4EAE-902B-E87DFF190103}" srcOrd="1" destOrd="0" presId="urn:microsoft.com/office/officeart/2005/8/layout/hierarchy1"/>
    <dgm:cxn modelId="{84050870-099A-4230-9CB5-D90EBF186917}" type="presParOf" srcId="{033A924E-4FC4-4EAE-902B-E87DFF190103}" destId="{C5B6BDF8-5F86-4D22-8724-12DFB62FBA83}" srcOrd="0" destOrd="0" presId="urn:microsoft.com/office/officeart/2005/8/layout/hierarchy1"/>
    <dgm:cxn modelId="{39F7A8CA-96B0-4591-83D5-B98715E8BAEC}" type="presParOf" srcId="{033A924E-4FC4-4EAE-902B-E87DFF190103}" destId="{7241D1FE-ABBC-4B9F-B226-0E9B95AEBBD4}" srcOrd="1" destOrd="0" presId="urn:microsoft.com/office/officeart/2005/8/layout/hierarchy1"/>
    <dgm:cxn modelId="{DBFED2E0-BA63-480D-8FF7-A73E44D8A47F}" type="presParOf" srcId="{7241D1FE-ABBC-4B9F-B226-0E9B95AEBBD4}" destId="{79E6DE84-8809-4DF5-95D6-418B0781A343}" srcOrd="0" destOrd="0" presId="urn:microsoft.com/office/officeart/2005/8/layout/hierarchy1"/>
    <dgm:cxn modelId="{D76C0B21-4F6A-4608-A490-B748BC5B6130}" type="presParOf" srcId="{79E6DE84-8809-4DF5-95D6-418B0781A343}" destId="{11FD0BD4-3326-4CD6-B380-933FEEB510C0}" srcOrd="0" destOrd="0" presId="urn:microsoft.com/office/officeart/2005/8/layout/hierarchy1"/>
    <dgm:cxn modelId="{BD3BE956-8903-4BA1-9928-128C5BAD081F}" type="presParOf" srcId="{79E6DE84-8809-4DF5-95D6-418B0781A343}" destId="{A2547EAB-A8C3-484C-9BD4-5B65DF632F31}" srcOrd="1" destOrd="0" presId="urn:microsoft.com/office/officeart/2005/8/layout/hierarchy1"/>
    <dgm:cxn modelId="{5104AF33-B1F3-40FF-9DE9-086509374889}" type="presParOf" srcId="{7241D1FE-ABBC-4B9F-B226-0E9B95AEBBD4}" destId="{57DF331B-5D5D-4393-9C26-88F4E4B193AB}" srcOrd="1" destOrd="0" presId="urn:microsoft.com/office/officeart/2005/8/layout/hierarchy1"/>
    <dgm:cxn modelId="{1C90C4E5-4213-45CE-8123-4D33A6CF328F}" type="presParOf" srcId="{B3006B1D-575D-44F7-8D25-8757554939A5}" destId="{665AE675-44DE-4204-B303-6C61888F77A4}" srcOrd="10" destOrd="0" presId="urn:microsoft.com/office/officeart/2005/8/layout/hierarchy1"/>
    <dgm:cxn modelId="{8ED8820B-095E-41E9-85A3-10D4D086D544}" type="presParOf" srcId="{B3006B1D-575D-44F7-8D25-8757554939A5}" destId="{F197A9C6-9881-4B6C-96CD-F81F52DC48C1}" srcOrd="11" destOrd="0" presId="urn:microsoft.com/office/officeart/2005/8/layout/hierarchy1"/>
    <dgm:cxn modelId="{B1F476CD-9906-49E5-9CF7-8B5EB9CA41BB}" type="presParOf" srcId="{F197A9C6-9881-4B6C-96CD-F81F52DC48C1}" destId="{6D8536A3-3B8B-4988-A02B-2F2A668E8363}" srcOrd="0" destOrd="0" presId="urn:microsoft.com/office/officeart/2005/8/layout/hierarchy1"/>
    <dgm:cxn modelId="{4569E6A3-AAF4-446C-8AF7-C29734E21FB4}" type="presParOf" srcId="{6D8536A3-3B8B-4988-A02B-2F2A668E8363}" destId="{34572C95-0EA4-4845-B18A-B4A39C2D6CE8}" srcOrd="0" destOrd="0" presId="urn:microsoft.com/office/officeart/2005/8/layout/hierarchy1"/>
    <dgm:cxn modelId="{63D1EF1F-2A90-41B3-8E3B-116A6BF00C74}" type="presParOf" srcId="{6D8536A3-3B8B-4988-A02B-2F2A668E8363}" destId="{BECF8CC1-1B1F-420D-8E73-F722182C1A70}" srcOrd="1" destOrd="0" presId="urn:microsoft.com/office/officeart/2005/8/layout/hierarchy1"/>
    <dgm:cxn modelId="{A28908F5-8E65-4B62-B66E-6BDD21071E1B}" type="presParOf" srcId="{F197A9C6-9881-4B6C-96CD-F81F52DC48C1}" destId="{5534CC78-0E6E-433A-918E-C2D6CB2F7917}" srcOrd="1" destOrd="0" presId="urn:microsoft.com/office/officeart/2005/8/layout/hierarchy1"/>
    <dgm:cxn modelId="{B3753F12-33F7-4102-BE61-A332D0F29E04}" type="presParOf" srcId="{5534CC78-0E6E-433A-918E-C2D6CB2F7917}" destId="{F9D8F2D5-CAF1-4B7A-A4CE-A1555C97ABC7}" srcOrd="0" destOrd="0" presId="urn:microsoft.com/office/officeart/2005/8/layout/hierarchy1"/>
    <dgm:cxn modelId="{7C5FEAA7-B49A-42E7-AEBF-A88784EDA511}" type="presParOf" srcId="{5534CC78-0E6E-433A-918E-C2D6CB2F7917}" destId="{8070B7F9-A04F-4203-B341-1F5B4AD05572}" srcOrd="1" destOrd="0" presId="urn:microsoft.com/office/officeart/2005/8/layout/hierarchy1"/>
    <dgm:cxn modelId="{5B5CC350-B4DD-488C-AAD9-0854D6A95435}" type="presParOf" srcId="{8070B7F9-A04F-4203-B341-1F5B4AD05572}" destId="{C8BF17C8-1A25-42ED-91AF-2CF11A682E72}" srcOrd="0" destOrd="0" presId="urn:microsoft.com/office/officeart/2005/8/layout/hierarchy1"/>
    <dgm:cxn modelId="{3FF1DAB4-8EC7-4AA6-8DDB-6E30056FE931}" type="presParOf" srcId="{C8BF17C8-1A25-42ED-91AF-2CF11A682E72}" destId="{24F4EF3E-ABE2-41ED-8BDE-6002423757B4}" srcOrd="0" destOrd="0" presId="urn:microsoft.com/office/officeart/2005/8/layout/hierarchy1"/>
    <dgm:cxn modelId="{B3840437-1F59-4C71-84EB-9C8D92D5110F}" type="presParOf" srcId="{C8BF17C8-1A25-42ED-91AF-2CF11A682E72}" destId="{055E9A81-8CCF-4F2E-935F-ACF620260886}" srcOrd="1" destOrd="0" presId="urn:microsoft.com/office/officeart/2005/8/layout/hierarchy1"/>
    <dgm:cxn modelId="{DBEC9B51-ED93-4A68-BCCE-9E2C7380AAA2}" type="presParOf" srcId="{8070B7F9-A04F-4203-B341-1F5B4AD05572}" destId="{4579DE06-814E-42B6-B21A-30EDB8E59F0B}" srcOrd="1" destOrd="0" presId="urn:microsoft.com/office/officeart/2005/8/layout/hierarchy1"/>
    <dgm:cxn modelId="{97BAAA08-3AD3-47FA-AF1A-C6EFF3E5F09F}" type="presParOf" srcId="{4579DE06-814E-42B6-B21A-30EDB8E59F0B}" destId="{A53E3CED-AD72-44ED-A408-344238591BC6}" srcOrd="0" destOrd="0" presId="urn:microsoft.com/office/officeart/2005/8/layout/hierarchy1"/>
    <dgm:cxn modelId="{5AC7629D-83D8-455C-92FC-003BDACB789B}" type="presParOf" srcId="{4579DE06-814E-42B6-B21A-30EDB8E59F0B}" destId="{4EEF2F67-0F50-4E90-9BDD-EA488F5AFD1E}" srcOrd="1" destOrd="0" presId="urn:microsoft.com/office/officeart/2005/8/layout/hierarchy1"/>
    <dgm:cxn modelId="{D0D8133A-686C-41D5-A06B-6FEB90B4F754}" type="presParOf" srcId="{4EEF2F67-0F50-4E90-9BDD-EA488F5AFD1E}" destId="{44FF2453-17AD-4B2D-A3DC-F2CE741B75C5}" srcOrd="0" destOrd="0" presId="urn:microsoft.com/office/officeart/2005/8/layout/hierarchy1"/>
    <dgm:cxn modelId="{D10650E6-59A7-49F5-9A95-B4FA1A04C08D}" type="presParOf" srcId="{44FF2453-17AD-4B2D-A3DC-F2CE741B75C5}" destId="{9CFE886A-AA5B-4231-A1DC-7004F7752EEB}" srcOrd="0" destOrd="0" presId="urn:microsoft.com/office/officeart/2005/8/layout/hierarchy1"/>
    <dgm:cxn modelId="{060F908D-8081-4A67-B366-18162D56F4DD}" type="presParOf" srcId="{44FF2453-17AD-4B2D-A3DC-F2CE741B75C5}" destId="{8B99053B-DF3C-41D8-AB36-42373467691B}" srcOrd="1" destOrd="0" presId="urn:microsoft.com/office/officeart/2005/8/layout/hierarchy1"/>
    <dgm:cxn modelId="{3251D061-BAD7-4233-9646-D8452E41A77E}" type="presParOf" srcId="{4EEF2F67-0F50-4E90-9BDD-EA488F5AFD1E}" destId="{9621B9B9-2A18-4691-B078-4AC97AE3AE27}" srcOrd="1" destOrd="0" presId="urn:microsoft.com/office/officeart/2005/8/layout/hierarchy1"/>
    <dgm:cxn modelId="{585CC7AA-7526-4D95-98EB-535C5BEF5C0D}" type="presParOf" srcId="{9621B9B9-2A18-4691-B078-4AC97AE3AE27}" destId="{16098A6E-E55D-4967-B5DC-BFBC3B1E68BD}" srcOrd="0" destOrd="0" presId="urn:microsoft.com/office/officeart/2005/8/layout/hierarchy1"/>
    <dgm:cxn modelId="{330569D7-2D14-43AB-8A73-8F6181F71AE2}" type="presParOf" srcId="{9621B9B9-2A18-4691-B078-4AC97AE3AE27}" destId="{99F347D7-F8D7-4A39-A80B-F02D0FD8918B}" srcOrd="1" destOrd="0" presId="urn:microsoft.com/office/officeart/2005/8/layout/hierarchy1"/>
    <dgm:cxn modelId="{E1386159-9151-432C-AD87-F4AC77317DC8}" type="presParOf" srcId="{99F347D7-F8D7-4A39-A80B-F02D0FD8918B}" destId="{E84C7C60-D8FB-46A7-A34C-FD34E46E8C1E}" srcOrd="0" destOrd="0" presId="urn:microsoft.com/office/officeart/2005/8/layout/hierarchy1"/>
    <dgm:cxn modelId="{54B23AE6-253A-40AC-A8DC-E731BFB79500}" type="presParOf" srcId="{E84C7C60-D8FB-46A7-A34C-FD34E46E8C1E}" destId="{9682694E-2C09-4311-BCCA-A43C6FD9594C}" srcOrd="0" destOrd="0" presId="urn:microsoft.com/office/officeart/2005/8/layout/hierarchy1"/>
    <dgm:cxn modelId="{D35B7B9A-1ABF-415E-90CD-3F222E9FC642}" type="presParOf" srcId="{E84C7C60-D8FB-46A7-A34C-FD34E46E8C1E}" destId="{94193C70-F086-448F-95D1-A87B7ED8C63C}" srcOrd="1" destOrd="0" presId="urn:microsoft.com/office/officeart/2005/8/layout/hierarchy1"/>
    <dgm:cxn modelId="{F9000BAB-2425-4A9C-AEE4-1590F0831E4E}" type="presParOf" srcId="{99F347D7-F8D7-4A39-A80B-F02D0FD8918B}" destId="{40A7C63E-34F3-4116-8FC8-6040BAF1FD5B}" srcOrd="1" destOrd="0" presId="urn:microsoft.com/office/officeart/2005/8/layout/hierarchy1"/>
    <dgm:cxn modelId="{FA43FDD5-907B-4FB7-BBC0-76BFE2DC06C6}" type="presParOf" srcId="{DCA2EE36-9D66-4399-8EB0-77ADA9A088A2}" destId="{0BD84457-9C55-443E-9C03-8E80F548E4B2}" srcOrd="4" destOrd="0" presId="urn:microsoft.com/office/officeart/2005/8/layout/hierarchy1"/>
    <dgm:cxn modelId="{560026AE-10FE-4F47-A0EF-DA70891F90BA}" type="presParOf" srcId="{DCA2EE36-9D66-4399-8EB0-77ADA9A088A2}" destId="{1DBACE3B-F025-4A5A-A2AE-755EAF45C3B0}" srcOrd="5" destOrd="0" presId="urn:microsoft.com/office/officeart/2005/8/layout/hierarchy1"/>
    <dgm:cxn modelId="{704512E6-DF19-4D84-AF60-35B465640AFA}" type="presParOf" srcId="{1DBACE3B-F025-4A5A-A2AE-755EAF45C3B0}" destId="{DC8D2BCB-4096-4A76-A175-A79EF0CD7303}" srcOrd="0" destOrd="0" presId="urn:microsoft.com/office/officeart/2005/8/layout/hierarchy1"/>
    <dgm:cxn modelId="{1DD48BA4-57C2-4E0D-8FB4-7D7786EC4290}" type="presParOf" srcId="{DC8D2BCB-4096-4A76-A175-A79EF0CD7303}" destId="{EB2587DE-B058-4D19-84F6-0E3A6CE9EBFC}" srcOrd="0" destOrd="0" presId="urn:microsoft.com/office/officeart/2005/8/layout/hierarchy1"/>
    <dgm:cxn modelId="{32E621C6-0FFF-42B7-A2DA-5F2F9C6FD434}" type="presParOf" srcId="{DC8D2BCB-4096-4A76-A175-A79EF0CD7303}" destId="{8FA0A18F-F6ED-4BDF-8B5E-28C892D7DBB3}" srcOrd="1" destOrd="0" presId="urn:microsoft.com/office/officeart/2005/8/layout/hierarchy1"/>
    <dgm:cxn modelId="{DD8FBECC-147F-4C98-B0D7-0CB46F7B55FE}" type="presParOf" srcId="{1DBACE3B-F025-4A5A-A2AE-755EAF45C3B0}" destId="{C7FDC4BB-CE49-48AD-89CA-3EF8C7F391CE}" srcOrd="1" destOrd="0" presId="urn:microsoft.com/office/officeart/2005/8/layout/hierarchy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D84457-9C55-443E-9C03-8E80F548E4B2}">
      <dsp:nvSpPr>
        <dsp:cNvPr id="0" name=""/>
        <dsp:cNvSpPr/>
      </dsp:nvSpPr>
      <dsp:spPr>
        <a:xfrm>
          <a:off x="3529749" y="875506"/>
          <a:ext cx="630650" cy="211484"/>
        </a:xfrm>
        <a:custGeom>
          <a:avLst/>
          <a:gdLst/>
          <a:ahLst/>
          <a:cxnLst/>
          <a:rect l="0" t="0" r="0" b="0"/>
          <a:pathLst>
            <a:path>
              <a:moveTo>
                <a:pt x="0" y="0"/>
              </a:moveTo>
              <a:lnTo>
                <a:pt x="0" y="161967"/>
              </a:lnTo>
              <a:lnTo>
                <a:pt x="630650" y="161967"/>
              </a:lnTo>
              <a:lnTo>
                <a:pt x="630650" y="21148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098A6E-E55D-4967-B5DC-BFBC3B1E68BD}">
      <dsp:nvSpPr>
        <dsp:cNvPr id="0" name=""/>
        <dsp:cNvSpPr/>
      </dsp:nvSpPr>
      <dsp:spPr>
        <a:xfrm>
          <a:off x="6430107" y="3405824"/>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3E3CED-AD72-44ED-A408-344238591BC6}">
      <dsp:nvSpPr>
        <dsp:cNvPr id="0" name=""/>
        <dsp:cNvSpPr/>
      </dsp:nvSpPr>
      <dsp:spPr>
        <a:xfrm>
          <a:off x="6430107" y="2910947"/>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9D8F2D5-CAF1-4B7A-A4CE-A1555C97ABC7}">
      <dsp:nvSpPr>
        <dsp:cNvPr id="0" name=""/>
        <dsp:cNvSpPr/>
      </dsp:nvSpPr>
      <dsp:spPr>
        <a:xfrm>
          <a:off x="6430107" y="2416069"/>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65AE675-44DE-4204-B303-6C61888F77A4}">
      <dsp:nvSpPr>
        <dsp:cNvPr id="0" name=""/>
        <dsp:cNvSpPr/>
      </dsp:nvSpPr>
      <dsp:spPr>
        <a:xfrm>
          <a:off x="3535960" y="1921192"/>
          <a:ext cx="2939867" cy="155456"/>
        </a:xfrm>
        <a:custGeom>
          <a:avLst/>
          <a:gdLst/>
          <a:ahLst/>
          <a:cxnLst/>
          <a:rect l="0" t="0" r="0" b="0"/>
          <a:pathLst>
            <a:path>
              <a:moveTo>
                <a:pt x="0" y="0"/>
              </a:moveTo>
              <a:lnTo>
                <a:pt x="0" y="105939"/>
              </a:lnTo>
              <a:lnTo>
                <a:pt x="2939867" y="105939"/>
              </a:lnTo>
              <a:lnTo>
                <a:pt x="2939867"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B6BDF8-5F86-4D22-8724-12DFB62FBA83}">
      <dsp:nvSpPr>
        <dsp:cNvPr id="0" name=""/>
        <dsp:cNvSpPr/>
      </dsp:nvSpPr>
      <dsp:spPr>
        <a:xfrm>
          <a:off x="5770336" y="2416069"/>
          <a:ext cx="91440" cy="145688"/>
        </a:xfrm>
        <a:custGeom>
          <a:avLst/>
          <a:gdLst/>
          <a:ahLst/>
          <a:cxnLst/>
          <a:rect l="0" t="0" r="0" b="0"/>
          <a:pathLst>
            <a:path>
              <a:moveTo>
                <a:pt x="45720" y="0"/>
              </a:moveTo>
              <a:lnTo>
                <a:pt x="45720" y="96170"/>
              </a:lnTo>
              <a:lnTo>
                <a:pt x="47302" y="96170"/>
              </a:lnTo>
              <a:lnTo>
                <a:pt x="47302" y="14568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8CEBF5E-C1EF-42CD-A2B9-7682B70516E2}">
      <dsp:nvSpPr>
        <dsp:cNvPr id="0" name=""/>
        <dsp:cNvSpPr/>
      </dsp:nvSpPr>
      <dsp:spPr>
        <a:xfrm>
          <a:off x="3535960" y="1921192"/>
          <a:ext cx="2280095" cy="155456"/>
        </a:xfrm>
        <a:custGeom>
          <a:avLst/>
          <a:gdLst/>
          <a:ahLst/>
          <a:cxnLst/>
          <a:rect l="0" t="0" r="0" b="0"/>
          <a:pathLst>
            <a:path>
              <a:moveTo>
                <a:pt x="0" y="0"/>
              </a:moveTo>
              <a:lnTo>
                <a:pt x="0" y="105939"/>
              </a:lnTo>
              <a:lnTo>
                <a:pt x="2280095" y="105939"/>
              </a:lnTo>
              <a:lnTo>
                <a:pt x="2280095"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98E053C-524F-497C-A966-5B96743D01B9}">
      <dsp:nvSpPr>
        <dsp:cNvPr id="0" name=""/>
        <dsp:cNvSpPr/>
      </dsp:nvSpPr>
      <dsp:spPr>
        <a:xfrm>
          <a:off x="5787231" y="3386284"/>
          <a:ext cx="91440" cy="184765"/>
        </a:xfrm>
        <a:custGeom>
          <a:avLst/>
          <a:gdLst/>
          <a:ahLst/>
          <a:cxnLst/>
          <a:rect l="0" t="0" r="0" b="0"/>
          <a:pathLst>
            <a:path>
              <a:moveTo>
                <a:pt x="45725" y="0"/>
              </a:moveTo>
              <a:lnTo>
                <a:pt x="45725" y="135248"/>
              </a:lnTo>
              <a:lnTo>
                <a:pt x="45720" y="135248"/>
              </a:lnTo>
              <a:lnTo>
                <a:pt x="45720" y="18476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B031B43-BF98-47A6-B633-55E544400F61}">
      <dsp:nvSpPr>
        <dsp:cNvPr id="0" name=""/>
        <dsp:cNvSpPr/>
      </dsp:nvSpPr>
      <dsp:spPr>
        <a:xfrm>
          <a:off x="5063352" y="2888559"/>
          <a:ext cx="769604" cy="158304"/>
        </a:xfrm>
        <a:custGeom>
          <a:avLst/>
          <a:gdLst/>
          <a:ahLst/>
          <a:cxnLst/>
          <a:rect l="0" t="0" r="0" b="0"/>
          <a:pathLst>
            <a:path>
              <a:moveTo>
                <a:pt x="0" y="0"/>
              </a:moveTo>
              <a:lnTo>
                <a:pt x="0" y="108786"/>
              </a:lnTo>
              <a:lnTo>
                <a:pt x="769604" y="108786"/>
              </a:lnTo>
              <a:lnTo>
                <a:pt x="769604" y="15830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12CE781-23BE-42E6-8B90-CBA19AD7E0CA}">
      <dsp:nvSpPr>
        <dsp:cNvPr id="0" name=""/>
        <dsp:cNvSpPr/>
      </dsp:nvSpPr>
      <dsp:spPr>
        <a:xfrm>
          <a:off x="4796848" y="3900702"/>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F689417-A5CE-4238-9680-46FB7FB72026}">
      <dsp:nvSpPr>
        <dsp:cNvPr id="0" name=""/>
        <dsp:cNvSpPr/>
      </dsp:nvSpPr>
      <dsp:spPr>
        <a:xfrm>
          <a:off x="4796848" y="3405824"/>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F8ABC14-256B-49AF-A9BE-B97F211378E8}">
      <dsp:nvSpPr>
        <dsp:cNvPr id="0" name=""/>
        <dsp:cNvSpPr/>
      </dsp:nvSpPr>
      <dsp:spPr>
        <a:xfrm>
          <a:off x="4842568" y="2888559"/>
          <a:ext cx="220784" cy="177844"/>
        </a:xfrm>
        <a:custGeom>
          <a:avLst/>
          <a:gdLst/>
          <a:ahLst/>
          <a:cxnLst/>
          <a:rect l="0" t="0" r="0" b="0"/>
          <a:pathLst>
            <a:path>
              <a:moveTo>
                <a:pt x="220784" y="0"/>
              </a:moveTo>
              <a:lnTo>
                <a:pt x="220784" y="128327"/>
              </a:lnTo>
              <a:lnTo>
                <a:pt x="0" y="128327"/>
              </a:lnTo>
              <a:lnTo>
                <a:pt x="0" y="17784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389F03-1784-43F9-AE2A-B07B096AF473}">
      <dsp:nvSpPr>
        <dsp:cNvPr id="0" name=""/>
        <dsp:cNvSpPr/>
      </dsp:nvSpPr>
      <dsp:spPr>
        <a:xfrm>
          <a:off x="5063352" y="2416069"/>
          <a:ext cx="105867" cy="133068"/>
        </a:xfrm>
        <a:custGeom>
          <a:avLst/>
          <a:gdLst/>
          <a:ahLst/>
          <a:cxnLst/>
          <a:rect l="0" t="0" r="0" b="0"/>
          <a:pathLst>
            <a:path>
              <a:moveTo>
                <a:pt x="105867" y="0"/>
              </a:moveTo>
              <a:lnTo>
                <a:pt x="105867" y="83550"/>
              </a:lnTo>
              <a:lnTo>
                <a:pt x="0" y="83550"/>
              </a:lnTo>
              <a:lnTo>
                <a:pt x="0" y="13306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9BAB7BC-255D-461C-960F-9321939A271C}">
      <dsp:nvSpPr>
        <dsp:cNvPr id="0" name=""/>
        <dsp:cNvSpPr/>
      </dsp:nvSpPr>
      <dsp:spPr>
        <a:xfrm>
          <a:off x="3535960" y="1921192"/>
          <a:ext cx="1633259" cy="155456"/>
        </a:xfrm>
        <a:custGeom>
          <a:avLst/>
          <a:gdLst/>
          <a:ahLst/>
          <a:cxnLst/>
          <a:rect l="0" t="0" r="0" b="0"/>
          <a:pathLst>
            <a:path>
              <a:moveTo>
                <a:pt x="0" y="0"/>
              </a:moveTo>
              <a:lnTo>
                <a:pt x="0" y="105939"/>
              </a:lnTo>
              <a:lnTo>
                <a:pt x="1633259" y="105939"/>
              </a:lnTo>
              <a:lnTo>
                <a:pt x="1633259"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0FDC2CE-F470-432A-AA78-F77549A43589}">
      <dsp:nvSpPr>
        <dsp:cNvPr id="0" name=""/>
        <dsp:cNvSpPr/>
      </dsp:nvSpPr>
      <dsp:spPr>
        <a:xfrm>
          <a:off x="4143544" y="2910947"/>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77D214-395B-4C0B-8B52-A013AAEEE081}">
      <dsp:nvSpPr>
        <dsp:cNvPr id="0" name=""/>
        <dsp:cNvSpPr/>
      </dsp:nvSpPr>
      <dsp:spPr>
        <a:xfrm>
          <a:off x="3535960" y="2416069"/>
          <a:ext cx="653303" cy="155456"/>
        </a:xfrm>
        <a:custGeom>
          <a:avLst/>
          <a:gdLst/>
          <a:ahLst/>
          <a:cxnLst/>
          <a:rect l="0" t="0" r="0" b="0"/>
          <a:pathLst>
            <a:path>
              <a:moveTo>
                <a:pt x="0" y="0"/>
              </a:moveTo>
              <a:lnTo>
                <a:pt x="0" y="105939"/>
              </a:lnTo>
              <a:lnTo>
                <a:pt x="653303" y="105939"/>
              </a:lnTo>
              <a:lnTo>
                <a:pt x="653303"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6A5A75-6E1E-41B2-A2D9-219E6EFBA5E0}">
      <dsp:nvSpPr>
        <dsp:cNvPr id="0" name=""/>
        <dsp:cNvSpPr/>
      </dsp:nvSpPr>
      <dsp:spPr>
        <a:xfrm>
          <a:off x="3490240" y="2416069"/>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87C952A-0983-4D7E-BA81-2EF24CBAEBDF}">
      <dsp:nvSpPr>
        <dsp:cNvPr id="0" name=""/>
        <dsp:cNvSpPr/>
      </dsp:nvSpPr>
      <dsp:spPr>
        <a:xfrm>
          <a:off x="2836936" y="2910947"/>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5BB415-719D-40AD-88B9-30EE82282D25}">
      <dsp:nvSpPr>
        <dsp:cNvPr id="0" name=""/>
        <dsp:cNvSpPr/>
      </dsp:nvSpPr>
      <dsp:spPr>
        <a:xfrm>
          <a:off x="2882656" y="2416069"/>
          <a:ext cx="653303" cy="155456"/>
        </a:xfrm>
        <a:custGeom>
          <a:avLst/>
          <a:gdLst/>
          <a:ahLst/>
          <a:cxnLst/>
          <a:rect l="0" t="0" r="0" b="0"/>
          <a:pathLst>
            <a:path>
              <a:moveTo>
                <a:pt x="653303" y="0"/>
              </a:moveTo>
              <a:lnTo>
                <a:pt x="653303" y="105939"/>
              </a:lnTo>
              <a:lnTo>
                <a:pt x="0" y="105939"/>
              </a:lnTo>
              <a:lnTo>
                <a:pt x="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9EC0D6F-CED6-45AD-8FF3-30B36EC96D3D}">
      <dsp:nvSpPr>
        <dsp:cNvPr id="0" name=""/>
        <dsp:cNvSpPr/>
      </dsp:nvSpPr>
      <dsp:spPr>
        <a:xfrm>
          <a:off x="3490240" y="1921192"/>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1103029-562D-494F-87D9-C1C79A7F7207}">
      <dsp:nvSpPr>
        <dsp:cNvPr id="0" name=""/>
        <dsp:cNvSpPr/>
      </dsp:nvSpPr>
      <dsp:spPr>
        <a:xfrm>
          <a:off x="2183632" y="3405824"/>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6FB3A42-3043-4823-973F-7BC2148387FA}">
      <dsp:nvSpPr>
        <dsp:cNvPr id="0" name=""/>
        <dsp:cNvSpPr/>
      </dsp:nvSpPr>
      <dsp:spPr>
        <a:xfrm>
          <a:off x="2183632" y="2910947"/>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FCF521E-D53F-42CC-9F97-86B0ADEE2682}">
      <dsp:nvSpPr>
        <dsp:cNvPr id="0" name=""/>
        <dsp:cNvSpPr/>
      </dsp:nvSpPr>
      <dsp:spPr>
        <a:xfrm>
          <a:off x="1896484" y="2409854"/>
          <a:ext cx="332868" cy="161671"/>
        </a:xfrm>
        <a:custGeom>
          <a:avLst/>
          <a:gdLst/>
          <a:ahLst/>
          <a:cxnLst/>
          <a:rect l="0" t="0" r="0" b="0"/>
          <a:pathLst>
            <a:path>
              <a:moveTo>
                <a:pt x="0" y="0"/>
              </a:moveTo>
              <a:lnTo>
                <a:pt x="0" y="112153"/>
              </a:lnTo>
              <a:lnTo>
                <a:pt x="332868" y="112153"/>
              </a:lnTo>
              <a:lnTo>
                <a:pt x="332868" y="1616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5448C1-D91C-4483-956E-C2D60B223239}">
      <dsp:nvSpPr>
        <dsp:cNvPr id="0" name=""/>
        <dsp:cNvSpPr/>
      </dsp:nvSpPr>
      <dsp:spPr>
        <a:xfrm>
          <a:off x="1576048" y="2409854"/>
          <a:ext cx="320435" cy="161671"/>
        </a:xfrm>
        <a:custGeom>
          <a:avLst/>
          <a:gdLst/>
          <a:ahLst/>
          <a:cxnLst/>
          <a:rect l="0" t="0" r="0" b="0"/>
          <a:pathLst>
            <a:path>
              <a:moveTo>
                <a:pt x="320435" y="0"/>
              </a:moveTo>
              <a:lnTo>
                <a:pt x="320435" y="112153"/>
              </a:lnTo>
              <a:lnTo>
                <a:pt x="0" y="112153"/>
              </a:lnTo>
              <a:lnTo>
                <a:pt x="0" y="16167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65EED5-0B89-4E22-B752-125EDD454D4A}">
      <dsp:nvSpPr>
        <dsp:cNvPr id="0" name=""/>
        <dsp:cNvSpPr/>
      </dsp:nvSpPr>
      <dsp:spPr>
        <a:xfrm>
          <a:off x="1896484" y="1921192"/>
          <a:ext cx="1639476" cy="149241"/>
        </a:xfrm>
        <a:custGeom>
          <a:avLst/>
          <a:gdLst/>
          <a:ahLst/>
          <a:cxnLst/>
          <a:rect l="0" t="0" r="0" b="0"/>
          <a:pathLst>
            <a:path>
              <a:moveTo>
                <a:pt x="1639476" y="0"/>
              </a:moveTo>
              <a:lnTo>
                <a:pt x="1639476" y="99724"/>
              </a:lnTo>
              <a:lnTo>
                <a:pt x="0" y="99724"/>
              </a:lnTo>
              <a:lnTo>
                <a:pt x="0" y="14924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749CF7C-946C-426A-9002-5F068D841436}">
      <dsp:nvSpPr>
        <dsp:cNvPr id="0" name=""/>
        <dsp:cNvSpPr/>
      </dsp:nvSpPr>
      <dsp:spPr>
        <a:xfrm>
          <a:off x="596093" y="2416069"/>
          <a:ext cx="326651" cy="155456"/>
        </a:xfrm>
        <a:custGeom>
          <a:avLst/>
          <a:gdLst/>
          <a:ahLst/>
          <a:cxnLst/>
          <a:rect l="0" t="0" r="0" b="0"/>
          <a:pathLst>
            <a:path>
              <a:moveTo>
                <a:pt x="0" y="0"/>
              </a:moveTo>
              <a:lnTo>
                <a:pt x="0" y="105939"/>
              </a:lnTo>
              <a:lnTo>
                <a:pt x="326651" y="105939"/>
              </a:lnTo>
              <a:lnTo>
                <a:pt x="326651"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A80A72-D22F-4CAD-89B6-A1E9C097915B}">
      <dsp:nvSpPr>
        <dsp:cNvPr id="0" name=""/>
        <dsp:cNvSpPr/>
      </dsp:nvSpPr>
      <dsp:spPr>
        <a:xfrm>
          <a:off x="223721" y="3405824"/>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39C487D-C7F2-4597-8A42-16D1301C8450}">
      <dsp:nvSpPr>
        <dsp:cNvPr id="0" name=""/>
        <dsp:cNvSpPr/>
      </dsp:nvSpPr>
      <dsp:spPr>
        <a:xfrm>
          <a:off x="223721" y="2910947"/>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C9FC49-59A8-4E81-9B7D-581B8C95142C}">
      <dsp:nvSpPr>
        <dsp:cNvPr id="0" name=""/>
        <dsp:cNvSpPr/>
      </dsp:nvSpPr>
      <dsp:spPr>
        <a:xfrm>
          <a:off x="269441" y="2416069"/>
          <a:ext cx="326651" cy="155456"/>
        </a:xfrm>
        <a:custGeom>
          <a:avLst/>
          <a:gdLst/>
          <a:ahLst/>
          <a:cxnLst/>
          <a:rect l="0" t="0" r="0" b="0"/>
          <a:pathLst>
            <a:path>
              <a:moveTo>
                <a:pt x="326651" y="0"/>
              </a:moveTo>
              <a:lnTo>
                <a:pt x="326651" y="105939"/>
              </a:lnTo>
              <a:lnTo>
                <a:pt x="0" y="105939"/>
              </a:lnTo>
              <a:lnTo>
                <a:pt x="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7ADE4A7-7645-4207-BFB2-C4BDE89259C9}">
      <dsp:nvSpPr>
        <dsp:cNvPr id="0" name=""/>
        <dsp:cNvSpPr/>
      </dsp:nvSpPr>
      <dsp:spPr>
        <a:xfrm>
          <a:off x="596093" y="1921192"/>
          <a:ext cx="2939867" cy="155456"/>
        </a:xfrm>
        <a:custGeom>
          <a:avLst/>
          <a:gdLst/>
          <a:ahLst/>
          <a:cxnLst/>
          <a:rect l="0" t="0" r="0" b="0"/>
          <a:pathLst>
            <a:path>
              <a:moveTo>
                <a:pt x="2939867" y="0"/>
              </a:moveTo>
              <a:lnTo>
                <a:pt x="2939867" y="105939"/>
              </a:lnTo>
              <a:lnTo>
                <a:pt x="0" y="105939"/>
              </a:lnTo>
              <a:lnTo>
                <a:pt x="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E3FDEA-B7D6-40CE-8EE3-F7617CD80C9D}">
      <dsp:nvSpPr>
        <dsp:cNvPr id="0" name=""/>
        <dsp:cNvSpPr/>
      </dsp:nvSpPr>
      <dsp:spPr>
        <a:xfrm>
          <a:off x="3490240" y="1426314"/>
          <a:ext cx="91440" cy="155456"/>
        </a:xfrm>
        <a:custGeom>
          <a:avLst/>
          <a:gdLst/>
          <a:ahLst/>
          <a:cxnLst/>
          <a:rect l="0" t="0" r="0" b="0"/>
          <a:pathLst>
            <a:path>
              <a:moveTo>
                <a:pt x="45720" y="0"/>
              </a:moveTo>
              <a:lnTo>
                <a:pt x="45720" y="1554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C367449-3F72-45F2-85D8-CEFD774B60E2}">
      <dsp:nvSpPr>
        <dsp:cNvPr id="0" name=""/>
        <dsp:cNvSpPr/>
      </dsp:nvSpPr>
      <dsp:spPr>
        <a:xfrm>
          <a:off x="3484029" y="875506"/>
          <a:ext cx="91440" cy="211386"/>
        </a:xfrm>
        <a:custGeom>
          <a:avLst/>
          <a:gdLst/>
          <a:ahLst/>
          <a:cxnLst/>
          <a:rect l="0" t="0" r="0" b="0"/>
          <a:pathLst>
            <a:path>
              <a:moveTo>
                <a:pt x="45720" y="0"/>
              </a:moveTo>
              <a:lnTo>
                <a:pt x="45720" y="161868"/>
              </a:lnTo>
              <a:lnTo>
                <a:pt x="51931" y="161868"/>
              </a:lnTo>
              <a:lnTo>
                <a:pt x="51931" y="21138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8D9956-E994-4D93-970A-684FAB5E30C5}">
      <dsp:nvSpPr>
        <dsp:cNvPr id="0" name=""/>
        <dsp:cNvSpPr/>
      </dsp:nvSpPr>
      <dsp:spPr>
        <a:xfrm>
          <a:off x="2882656" y="875506"/>
          <a:ext cx="647092" cy="211386"/>
        </a:xfrm>
        <a:custGeom>
          <a:avLst/>
          <a:gdLst/>
          <a:ahLst/>
          <a:cxnLst/>
          <a:rect l="0" t="0" r="0" b="0"/>
          <a:pathLst>
            <a:path>
              <a:moveTo>
                <a:pt x="647092" y="0"/>
              </a:moveTo>
              <a:lnTo>
                <a:pt x="647092" y="161868"/>
              </a:lnTo>
              <a:lnTo>
                <a:pt x="0" y="161868"/>
              </a:lnTo>
              <a:lnTo>
                <a:pt x="0" y="21138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EC57194-9F96-4D1A-968E-538F59A566B4}">
      <dsp:nvSpPr>
        <dsp:cNvPr id="0" name=""/>
        <dsp:cNvSpPr/>
      </dsp:nvSpPr>
      <dsp:spPr>
        <a:xfrm>
          <a:off x="3484029" y="436559"/>
          <a:ext cx="91440" cy="99526"/>
        </a:xfrm>
        <a:custGeom>
          <a:avLst/>
          <a:gdLst/>
          <a:ahLst/>
          <a:cxnLst/>
          <a:rect l="0" t="0" r="0" b="0"/>
          <a:pathLst>
            <a:path>
              <a:moveTo>
                <a:pt x="51931" y="0"/>
              </a:moveTo>
              <a:lnTo>
                <a:pt x="51931" y="50009"/>
              </a:lnTo>
              <a:lnTo>
                <a:pt x="45720" y="50009"/>
              </a:lnTo>
              <a:lnTo>
                <a:pt x="45720" y="995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88F9E1F-72FB-46A5-B8F0-5ADA1F3607DE}">
      <dsp:nvSpPr>
        <dsp:cNvPr id="0" name=""/>
        <dsp:cNvSpPr/>
      </dsp:nvSpPr>
      <dsp:spPr>
        <a:xfrm>
          <a:off x="1688102" y="116250"/>
          <a:ext cx="534521" cy="339421"/>
        </a:xfrm>
        <a:prstGeom prst="roundRect">
          <a:avLst>
            <a:gd name="adj" fmla="val 10000"/>
          </a:avLst>
        </a:prstGeom>
        <a:solidFill>
          <a:srgbClr val="9900CC"/>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FBE9969-98F6-4F08-A30B-253DC5F599AC}">
      <dsp:nvSpPr>
        <dsp:cNvPr id="0" name=""/>
        <dsp:cNvSpPr/>
      </dsp:nvSpPr>
      <dsp:spPr>
        <a:xfrm>
          <a:off x="1747494" y="172672"/>
          <a:ext cx="534521" cy="339421"/>
        </a:xfrm>
        <a:prstGeom prst="roundRect">
          <a:avLst>
            <a:gd name="adj" fmla="val 10000"/>
          </a:avLst>
        </a:prstGeom>
        <a:solidFill>
          <a:srgbClr val="CC66FF">
            <a:alpha val="89804"/>
          </a:srgbClr>
        </a:solidFill>
        <a:ln w="25400" cap="flat" cmpd="sng" algn="ctr">
          <a:solidFill>
            <a:srgbClr val="9900CC"/>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Revisori dei Conti</a:t>
          </a:r>
        </a:p>
      </dsp:txBody>
      <dsp:txXfrm>
        <a:off x="1757435" y="182613"/>
        <a:ext cx="514639" cy="319539"/>
      </dsp:txXfrm>
    </dsp:sp>
    <dsp:sp modelId="{5036A9EC-2872-4AC2-B76D-C6BA8069D313}">
      <dsp:nvSpPr>
        <dsp:cNvPr id="0" name=""/>
        <dsp:cNvSpPr/>
      </dsp:nvSpPr>
      <dsp:spPr>
        <a:xfrm>
          <a:off x="3268699" y="97137"/>
          <a:ext cx="534521" cy="339421"/>
        </a:xfrm>
        <a:prstGeom prst="roundRect">
          <a:avLst>
            <a:gd name="adj" fmla="val 10000"/>
          </a:avLst>
        </a:prstGeom>
        <a:solidFill>
          <a:srgbClr val="9900CC"/>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97AF90D-8F6D-48F3-A59D-CA63EFBC05E0}">
      <dsp:nvSpPr>
        <dsp:cNvPr id="0" name=""/>
        <dsp:cNvSpPr/>
      </dsp:nvSpPr>
      <dsp:spPr>
        <a:xfrm>
          <a:off x="3328090" y="153559"/>
          <a:ext cx="534521" cy="339421"/>
        </a:xfrm>
        <a:prstGeom prst="roundRect">
          <a:avLst>
            <a:gd name="adj" fmla="val 10000"/>
          </a:avLst>
        </a:prstGeom>
        <a:solidFill>
          <a:srgbClr val="CC66FF">
            <a:alpha val="89804"/>
          </a:srgbClr>
        </a:solidFill>
        <a:ln w="25400" cap="flat" cmpd="sng" algn="ctr">
          <a:solidFill>
            <a:srgbClr val="9900CC"/>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Consiglio Direttivo</a:t>
          </a:r>
        </a:p>
      </dsp:txBody>
      <dsp:txXfrm>
        <a:off x="3338031" y="163500"/>
        <a:ext cx="514639" cy="319539"/>
      </dsp:txXfrm>
    </dsp:sp>
    <dsp:sp modelId="{5F6D6BCD-8BF9-4A4C-A4B7-EA166EA44DCB}">
      <dsp:nvSpPr>
        <dsp:cNvPr id="0" name=""/>
        <dsp:cNvSpPr/>
      </dsp:nvSpPr>
      <dsp:spPr>
        <a:xfrm>
          <a:off x="3262488" y="536085"/>
          <a:ext cx="534521" cy="339421"/>
        </a:xfrm>
        <a:prstGeom prst="roundRect">
          <a:avLst>
            <a:gd name="adj" fmla="val 10000"/>
          </a:avLst>
        </a:prstGeom>
        <a:solidFill>
          <a:srgbClr val="9900CC"/>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FDE4F73-A67B-476F-9CC0-F8BD358EA57C}">
      <dsp:nvSpPr>
        <dsp:cNvPr id="0" name=""/>
        <dsp:cNvSpPr/>
      </dsp:nvSpPr>
      <dsp:spPr>
        <a:xfrm>
          <a:off x="3321879" y="592507"/>
          <a:ext cx="534521" cy="339421"/>
        </a:xfrm>
        <a:prstGeom prst="roundRect">
          <a:avLst>
            <a:gd name="adj" fmla="val 10000"/>
          </a:avLst>
        </a:prstGeom>
        <a:solidFill>
          <a:srgbClr val="CC66FF">
            <a:alpha val="89804"/>
          </a:srgbClr>
        </a:solidFill>
        <a:ln w="25400" cap="flat" cmpd="sng" algn="ctr">
          <a:solidFill>
            <a:srgbClr val="9900CC"/>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Presidente</a:t>
          </a:r>
        </a:p>
      </dsp:txBody>
      <dsp:txXfrm>
        <a:off x="3331820" y="602448"/>
        <a:ext cx="514639" cy="319539"/>
      </dsp:txXfrm>
    </dsp:sp>
    <dsp:sp modelId="{F7135762-FA26-4C16-87E7-D83932FA65F6}">
      <dsp:nvSpPr>
        <dsp:cNvPr id="0" name=""/>
        <dsp:cNvSpPr/>
      </dsp:nvSpPr>
      <dsp:spPr>
        <a:xfrm>
          <a:off x="2615395" y="1086893"/>
          <a:ext cx="534521" cy="339421"/>
        </a:xfrm>
        <a:prstGeom prst="roundRect">
          <a:avLst>
            <a:gd name="adj" fmla="val 10000"/>
          </a:avLst>
        </a:prstGeom>
        <a:solidFill>
          <a:srgbClr val="9900CC"/>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9B4D9AB-5ECC-4C0B-ACE3-F6C63608428D}">
      <dsp:nvSpPr>
        <dsp:cNvPr id="0" name=""/>
        <dsp:cNvSpPr/>
      </dsp:nvSpPr>
      <dsp:spPr>
        <a:xfrm>
          <a:off x="2674787" y="1143315"/>
          <a:ext cx="534521" cy="339421"/>
        </a:xfrm>
        <a:prstGeom prst="roundRect">
          <a:avLst>
            <a:gd name="adj" fmla="val 10000"/>
          </a:avLst>
        </a:prstGeom>
        <a:solidFill>
          <a:srgbClr val="DEBDFF">
            <a:alpha val="89804"/>
          </a:srgbClr>
        </a:solidFill>
        <a:ln w="25400" cap="flat" cmpd="sng" algn="ctr">
          <a:solidFill>
            <a:srgbClr val="CCCCFF"/>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Segretario</a:t>
          </a:r>
        </a:p>
      </dsp:txBody>
      <dsp:txXfrm>
        <a:off x="2684728" y="1153256"/>
        <a:ext cx="514639" cy="319539"/>
      </dsp:txXfrm>
    </dsp:sp>
    <dsp:sp modelId="{E99C9148-72FB-4E0F-A136-96B64C21FC5F}">
      <dsp:nvSpPr>
        <dsp:cNvPr id="0" name=""/>
        <dsp:cNvSpPr/>
      </dsp:nvSpPr>
      <dsp:spPr>
        <a:xfrm>
          <a:off x="3268699" y="1086893"/>
          <a:ext cx="534521" cy="339421"/>
        </a:xfrm>
        <a:prstGeom prst="roundRect">
          <a:avLst>
            <a:gd name="adj" fmla="val 10000"/>
          </a:avLst>
        </a:prstGeom>
        <a:solidFill>
          <a:schemeClr val="accent2">
            <a:lumMod val="20000"/>
            <a:lumOff val="80000"/>
          </a:schemeClr>
        </a:solidFill>
        <a:ln w="6350" cap="flat" cmpd="sng" algn="ctr">
          <a:solidFill>
            <a:srgbClr val="FFCC66"/>
          </a:solidFill>
          <a:prstDash val="dash"/>
        </a:ln>
        <a:effectLst/>
      </dsp:spPr>
      <dsp:style>
        <a:lnRef idx="2">
          <a:scrgbClr r="0" g="0" b="0"/>
        </a:lnRef>
        <a:fillRef idx="1">
          <a:scrgbClr r="0" g="0" b="0"/>
        </a:fillRef>
        <a:effectRef idx="0">
          <a:scrgbClr r="0" g="0" b="0"/>
        </a:effectRef>
        <a:fontRef idx="minor">
          <a:schemeClr val="lt1"/>
        </a:fontRef>
      </dsp:style>
    </dsp:sp>
    <dsp:sp modelId="{E4AD51A4-1ECB-4E0D-9176-E7CC0BAE77F3}">
      <dsp:nvSpPr>
        <dsp:cNvPr id="0" name=""/>
        <dsp:cNvSpPr/>
      </dsp:nvSpPr>
      <dsp:spPr>
        <a:xfrm>
          <a:off x="3328090" y="1143315"/>
          <a:ext cx="534521" cy="339421"/>
        </a:xfrm>
        <a:prstGeom prst="roundRect">
          <a:avLst>
            <a:gd name="adj" fmla="val 10000"/>
          </a:avLst>
        </a:prstGeom>
        <a:solidFill>
          <a:srgbClr val="FFFFCC">
            <a:alpha val="89804"/>
          </a:srgbClr>
        </a:solidFill>
        <a:ln w="6350" cap="flat" cmpd="sng" algn="ctr">
          <a:solidFill>
            <a:srgbClr val="FFFF99"/>
          </a:solidFill>
          <a:prstDash val="dash"/>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i="1" kern="1200"/>
            <a:t>Dirigente</a:t>
          </a:r>
        </a:p>
        <a:p>
          <a:pPr marL="0" lvl="0" indent="0" algn="ctr" defTabSz="222250">
            <a:lnSpc>
              <a:spcPct val="90000"/>
            </a:lnSpc>
            <a:spcBef>
              <a:spcPct val="0"/>
            </a:spcBef>
            <a:spcAft>
              <a:spcPct val="35000"/>
            </a:spcAft>
            <a:buNone/>
          </a:pPr>
          <a:r>
            <a:rPr lang="it-IT" sz="500" i="1" kern="1200"/>
            <a:t>(posizione in via di definizione)</a:t>
          </a:r>
        </a:p>
      </dsp:txBody>
      <dsp:txXfrm>
        <a:off x="3338031" y="1153256"/>
        <a:ext cx="514639" cy="319539"/>
      </dsp:txXfrm>
    </dsp:sp>
    <dsp:sp modelId="{A310B464-CE5F-433A-8D13-782E2CEFA95D}">
      <dsp:nvSpPr>
        <dsp:cNvPr id="0" name=""/>
        <dsp:cNvSpPr/>
      </dsp:nvSpPr>
      <dsp:spPr>
        <a:xfrm>
          <a:off x="583836" y="1581770"/>
          <a:ext cx="5904247" cy="339421"/>
        </a:xfrm>
        <a:prstGeom prst="roundRect">
          <a:avLst>
            <a:gd name="adj" fmla="val 10000"/>
          </a:avLst>
        </a:prstGeom>
        <a:solidFill>
          <a:srgbClr val="00B05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D3126D-CD18-4E8C-8AF5-FB3D26D519E5}">
      <dsp:nvSpPr>
        <dsp:cNvPr id="0" name=""/>
        <dsp:cNvSpPr/>
      </dsp:nvSpPr>
      <dsp:spPr>
        <a:xfrm>
          <a:off x="643227" y="1638192"/>
          <a:ext cx="5904247" cy="339421"/>
        </a:xfrm>
        <a:prstGeom prst="roundRect">
          <a:avLst>
            <a:gd name="adj" fmla="val 10000"/>
          </a:avLst>
        </a:prstGeom>
        <a:solidFill>
          <a:srgbClr val="92D050">
            <a:alpha val="89804"/>
          </a:srgbClr>
        </a:solidFill>
        <a:ln w="6350" cap="flat" cmpd="sng" algn="ctr">
          <a:solidFill>
            <a:srgbClr val="00B05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i="0" kern="1200"/>
            <a:t>Area Affari generali - Area Utenza</a:t>
          </a:r>
        </a:p>
      </dsp:txBody>
      <dsp:txXfrm>
        <a:off x="653168" y="1648133"/>
        <a:ext cx="5884365" cy="319539"/>
      </dsp:txXfrm>
    </dsp:sp>
    <dsp:sp modelId="{0506143D-3F1B-4642-BDF9-088BD8C70315}">
      <dsp:nvSpPr>
        <dsp:cNvPr id="0" name=""/>
        <dsp:cNvSpPr/>
      </dsp:nvSpPr>
      <dsp:spPr>
        <a:xfrm>
          <a:off x="328832" y="2076648"/>
          <a:ext cx="534521" cy="3394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29FE6CF-DD69-4040-A115-4BE154B7F4B6}">
      <dsp:nvSpPr>
        <dsp:cNvPr id="0" name=""/>
        <dsp:cNvSpPr/>
      </dsp:nvSpPr>
      <dsp:spPr>
        <a:xfrm>
          <a:off x="388223" y="2133070"/>
          <a:ext cx="534521" cy="339421"/>
        </a:xfrm>
        <a:prstGeom prst="roundRect">
          <a:avLst>
            <a:gd name="adj" fmla="val 10000"/>
          </a:avLst>
        </a:prstGeom>
        <a:solidFill>
          <a:srgbClr val="FFC000">
            <a:alpha val="90000"/>
          </a:srgbClr>
        </a:solidFill>
        <a:ln w="25400" cap="flat" cmpd="sng" algn="ctr">
          <a:solidFill>
            <a:srgbClr val="FFC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Funzionario Area C</a:t>
          </a:r>
        </a:p>
      </dsp:txBody>
      <dsp:txXfrm>
        <a:off x="398164" y="2143011"/>
        <a:ext cx="514639" cy="319539"/>
      </dsp:txXfrm>
    </dsp:sp>
    <dsp:sp modelId="{9C342286-16BA-422E-B3CE-EE26C08E062F}">
      <dsp:nvSpPr>
        <dsp:cNvPr id="0" name=""/>
        <dsp:cNvSpPr/>
      </dsp:nvSpPr>
      <dsp:spPr>
        <a:xfrm>
          <a:off x="2180" y="2571526"/>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999B189-1B5E-43F4-A561-90AB4C21AB5C}">
      <dsp:nvSpPr>
        <dsp:cNvPr id="0" name=""/>
        <dsp:cNvSpPr/>
      </dsp:nvSpPr>
      <dsp:spPr>
        <a:xfrm>
          <a:off x="61571" y="2627947"/>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Iscrizioni, trasferimenti e cancellazioni</a:t>
          </a:r>
        </a:p>
      </dsp:txBody>
      <dsp:txXfrm>
        <a:off x="71512" y="2637888"/>
        <a:ext cx="514639" cy="319539"/>
      </dsp:txXfrm>
    </dsp:sp>
    <dsp:sp modelId="{C4061CEB-A3AF-4541-A636-A0FA26953FE7}">
      <dsp:nvSpPr>
        <dsp:cNvPr id="0" name=""/>
        <dsp:cNvSpPr/>
      </dsp:nvSpPr>
      <dsp:spPr>
        <a:xfrm>
          <a:off x="2180" y="3066403"/>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7983D18-C313-4A5C-BFF8-E9A391C88423}">
      <dsp:nvSpPr>
        <dsp:cNvPr id="0" name=""/>
        <dsp:cNvSpPr/>
      </dsp:nvSpPr>
      <dsp:spPr>
        <a:xfrm>
          <a:off x="61571" y="3122825"/>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Anagrafica</a:t>
          </a:r>
        </a:p>
      </dsp:txBody>
      <dsp:txXfrm>
        <a:off x="71512" y="3132766"/>
        <a:ext cx="514639" cy="319539"/>
      </dsp:txXfrm>
    </dsp:sp>
    <dsp:sp modelId="{39926732-5F69-42CC-98EF-04E78C31ABAE}">
      <dsp:nvSpPr>
        <dsp:cNvPr id="0" name=""/>
        <dsp:cNvSpPr/>
      </dsp:nvSpPr>
      <dsp:spPr>
        <a:xfrm>
          <a:off x="2180" y="3561281"/>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D3C1D58-BBE5-4289-B093-863127CAC04C}">
      <dsp:nvSpPr>
        <dsp:cNvPr id="0" name=""/>
        <dsp:cNvSpPr/>
      </dsp:nvSpPr>
      <dsp:spPr>
        <a:xfrm>
          <a:off x="61571" y="3617703"/>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Altri servizi agli iscritti (credenziali TS, Pec, certificati, contrassegni, ecc)</a:t>
          </a:r>
        </a:p>
      </dsp:txBody>
      <dsp:txXfrm>
        <a:off x="71512" y="3627644"/>
        <a:ext cx="514639" cy="319539"/>
      </dsp:txXfrm>
    </dsp:sp>
    <dsp:sp modelId="{88C4A328-105D-49CA-B7B6-248A87243452}">
      <dsp:nvSpPr>
        <dsp:cNvPr id="0" name=""/>
        <dsp:cNvSpPr/>
      </dsp:nvSpPr>
      <dsp:spPr>
        <a:xfrm>
          <a:off x="655484" y="2571526"/>
          <a:ext cx="534521" cy="339421"/>
        </a:xfrm>
        <a:prstGeom prst="roundRect">
          <a:avLst>
            <a:gd name="adj" fmla="val 10000"/>
          </a:avLst>
        </a:prstGeom>
        <a:solidFill>
          <a:schemeClr val="accent2">
            <a:lumMod val="20000"/>
            <a:lumOff val="80000"/>
          </a:schemeClr>
        </a:solidFill>
        <a:ln w="6350" cap="flat" cmpd="sng" algn="ctr">
          <a:solidFill>
            <a:srgbClr val="FFCC99"/>
          </a:solidFill>
          <a:prstDash val="dash"/>
        </a:ln>
        <a:effectLst/>
      </dsp:spPr>
      <dsp:style>
        <a:lnRef idx="2">
          <a:scrgbClr r="0" g="0" b="0"/>
        </a:lnRef>
        <a:fillRef idx="1">
          <a:scrgbClr r="0" g="0" b="0"/>
        </a:fillRef>
        <a:effectRef idx="0">
          <a:scrgbClr r="0" g="0" b="0"/>
        </a:effectRef>
        <a:fontRef idx="minor">
          <a:schemeClr val="lt1"/>
        </a:fontRef>
      </dsp:style>
    </dsp:sp>
    <dsp:sp modelId="{BD993A59-91F7-4C7F-822E-C385D5B11EFC}">
      <dsp:nvSpPr>
        <dsp:cNvPr id="0" name=""/>
        <dsp:cNvSpPr/>
      </dsp:nvSpPr>
      <dsp:spPr>
        <a:xfrm>
          <a:off x="714875" y="2627947"/>
          <a:ext cx="534521" cy="339421"/>
        </a:xfrm>
        <a:prstGeom prst="roundRect">
          <a:avLst>
            <a:gd name="adj" fmla="val 10000"/>
          </a:avLst>
        </a:prstGeom>
        <a:solidFill>
          <a:srgbClr val="FFFFCC">
            <a:alpha val="90000"/>
          </a:srgbClr>
        </a:solidFill>
        <a:ln w="6350" cap="flat" cmpd="sng" algn="ctr">
          <a:solidFill>
            <a:srgbClr val="FFFF99"/>
          </a:solidFill>
          <a:prstDash val="dash"/>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i="1" kern="1200"/>
            <a:t>Assistente di amministrazione Area B</a:t>
          </a:r>
        </a:p>
        <a:p>
          <a:pPr marL="0" lvl="0" indent="0" algn="ctr" defTabSz="222250">
            <a:lnSpc>
              <a:spcPct val="90000"/>
            </a:lnSpc>
            <a:spcBef>
              <a:spcPct val="0"/>
            </a:spcBef>
            <a:spcAft>
              <a:spcPct val="35000"/>
            </a:spcAft>
            <a:buNone/>
          </a:pPr>
          <a:r>
            <a:rPr lang="it-IT" sz="500" i="1" kern="1200"/>
            <a:t>(posizione in via di definizione)</a:t>
          </a:r>
        </a:p>
      </dsp:txBody>
      <dsp:txXfrm>
        <a:off x="724816" y="2637888"/>
        <a:ext cx="514639" cy="319539"/>
      </dsp:txXfrm>
    </dsp:sp>
    <dsp:sp modelId="{5EA7F6A2-F0A1-4A6A-9D78-6E02BFF5526E}">
      <dsp:nvSpPr>
        <dsp:cNvPr id="0" name=""/>
        <dsp:cNvSpPr/>
      </dsp:nvSpPr>
      <dsp:spPr>
        <a:xfrm>
          <a:off x="1629223" y="2070433"/>
          <a:ext cx="534521" cy="3394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D0ACE1C-7AE3-409C-8E4B-DA750C75042C}">
      <dsp:nvSpPr>
        <dsp:cNvPr id="0" name=""/>
        <dsp:cNvSpPr/>
      </dsp:nvSpPr>
      <dsp:spPr>
        <a:xfrm>
          <a:off x="1688614" y="2126855"/>
          <a:ext cx="534521" cy="339421"/>
        </a:xfrm>
        <a:prstGeom prst="roundRect">
          <a:avLst>
            <a:gd name="adj" fmla="val 10000"/>
          </a:avLst>
        </a:prstGeom>
        <a:solidFill>
          <a:srgbClr val="FFC000">
            <a:alpha val="90000"/>
          </a:srgbClr>
        </a:solidFill>
        <a:ln w="25400" cap="flat" cmpd="sng" algn="ctr">
          <a:solidFill>
            <a:srgbClr val="FFC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Funzionario Area C</a:t>
          </a:r>
        </a:p>
      </dsp:txBody>
      <dsp:txXfrm>
        <a:off x="1698555" y="2136796"/>
        <a:ext cx="514639" cy="319539"/>
      </dsp:txXfrm>
    </dsp:sp>
    <dsp:sp modelId="{00699BBA-4653-499E-B474-29C88584B3CB}">
      <dsp:nvSpPr>
        <dsp:cNvPr id="0" name=""/>
        <dsp:cNvSpPr/>
      </dsp:nvSpPr>
      <dsp:spPr>
        <a:xfrm>
          <a:off x="1308788" y="2571526"/>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D1FA902-EDC6-4995-9D0D-C851D4FAE787}">
      <dsp:nvSpPr>
        <dsp:cNvPr id="0" name=""/>
        <dsp:cNvSpPr/>
      </dsp:nvSpPr>
      <dsp:spPr>
        <a:xfrm>
          <a:off x="1368179" y="2627947"/>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Consulenza Enpam</a:t>
          </a:r>
        </a:p>
      </dsp:txBody>
      <dsp:txXfrm>
        <a:off x="1378120" y="2637888"/>
        <a:ext cx="514639" cy="319539"/>
      </dsp:txXfrm>
    </dsp:sp>
    <dsp:sp modelId="{010DF5A5-432B-4D0D-BC28-6B8E6CBFEF24}">
      <dsp:nvSpPr>
        <dsp:cNvPr id="0" name=""/>
        <dsp:cNvSpPr/>
      </dsp:nvSpPr>
      <dsp:spPr>
        <a:xfrm>
          <a:off x="1962091" y="2571526"/>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E9D8BCC-9FFE-4156-AA1A-D4CB9CAF2BD3}">
      <dsp:nvSpPr>
        <dsp:cNvPr id="0" name=""/>
        <dsp:cNvSpPr/>
      </dsp:nvSpPr>
      <dsp:spPr>
        <a:xfrm>
          <a:off x="2021483" y="2627947"/>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Pubblicità e Direzione sanitaria</a:t>
          </a:r>
        </a:p>
      </dsp:txBody>
      <dsp:txXfrm>
        <a:off x="2031424" y="2637888"/>
        <a:ext cx="514639" cy="319539"/>
      </dsp:txXfrm>
    </dsp:sp>
    <dsp:sp modelId="{DA818053-120A-458E-BD95-9C053B6D88A4}">
      <dsp:nvSpPr>
        <dsp:cNvPr id="0" name=""/>
        <dsp:cNvSpPr/>
      </dsp:nvSpPr>
      <dsp:spPr>
        <a:xfrm>
          <a:off x="1962091" y="3066403"/>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F66470D-14A9-4455-BF60-5E5F9C52F0D6}">
      <dsp:nvSpPr>
        <dsp:cNvPr id="0" name=""/>
        <dsp:cNvSpPr/>
      </dsp:nvSpPr>
      <dsp:spPr>
        <a:xfrm>
          <a:off x="2021483" y="3122825"/>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Assicurazioni</a:t>
          </a:r>
        </a:p>
      </dsp:txBody>
      <dsp:txXfrm>
        <a:off x="2031424" y="3132766"/>
        <a:ext cx="514639" cy="319539"/>
      </dsp:txXfrm>
    </dsp:sp>
    <dsp:sp modelId="{B0AA9309-D432-4DC5-BAD2-BCBA8B4CC71F}">
      <dsp:nvSpPr>
        <dsp:cNvPr id="0" name=""/>
        <dsp:cNvSpPr/>
      </dsp:nvSpPr>
      <dsp:spPr>
        <a:xfrm>
          <a:off x="1962091" y="3561281"/>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29327A6-905B-4A86-9B73-2C3D6DB57B39}">
      <dsp:nvSpPr>
        <dsp:cNvPr id="0" name=""/>
        <dsp:cNvSpPr/>
      </dsp:nvSpPr>
      <dsp:spPr>
        <a:xfrm>
          <a:off x="2021483" y="3617703"/>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Parcelle</a:t>
          </a:r>
        </a:p>
      </dsp:txBody>
      <dsp:txXfrm>
        <a:off x="2031424" y="3627644"/>
        <a:ext cx="514639" cy="319539"/>
      </dsp:txXfrm>
    </dsp:sp>
    <dsp:sp modelId="{1283CBA0-924E-461B-9F75-018F3DE389E5}">
      <dsp:nvSpPr>
        <dsp:cNvPr id="0" name=""/>
        <dsp:cNvSpPr/>
      </dsp:nvSpPr>
      <dsp:spPr>
        <a:xfrm>
          <a:off x="3268699" y="2076648"/>
          <a:ext cx="534521" cy="3394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9E44BD1-3B42-4C9E-8694-006359AB5300}">
      <dsp:nvSpPr>
        <dsp:cNvPr id="0" name=""/>
        <dsp:cNvSpPr/>
      </dsp:nvSpPr>
      <dsp:spPr>
        <a:xfrm>
          <a:off x="3328090" y="2133070"/>
          <a:ext cx="534521" cy="339421"/>
        </a:xfrm>
        <a:prstGeom prst="roundRect">
          <a:avLst>
            <a:gd name="adj" fmla="val 10000"/>
          </a:avLst>
        </a:prstGeom>
        <a:solidFill>
          <a:srgbClr val="FFC000">
            <a:alpha val="90000"/>
          </a:srgbClr>
        </a:solidFill>
        <a:ln w="25400" cap="flat" cmpd="sng" algn="ctr">
          <a:solidFill>
            <a:srgbClr val="FFC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Funzionario Area C</a:t>
          </a:r>
        </a:p>
      </dsp:txBody>
      <dsp:txXfrm>
        <a:off x="3338031" y="2143011"/>
        <a:ext cx="514639" cy="319539"/>
      </dsp:txXfrm>
    </dsp:sp>
    <dsp:sp modelId="{682E0559-311B-4272-9AF0-BF0C8BAB0B88}">
      <dsp:nvSpPr>
        <dsp:cNvPr id="0" name=""/>
        <dsp:cNvSpPr/>
      </dsp:nvSpPr>
      <dsp:spPr>
        <a:xfrm>
          <a:off x="2615395" y="2571526"/>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772D986-8DCE-43E4-98CC-0B2ADA6B9E02}">
      <dsp:nvSpPr>
        <dsp:cNvPr id="0" name=""/>
        <dsp:cNvSpPr/>
      </dsp:nvSpPr>
      <dsp:spPr>
        <a:xfrm>
          <a:off x="2674787" y="2627947"/>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ECM e Convegni</a:t>
          </a:r>
        </a:p>
      </dsp:txBody>
      <dsp:txXfrm>
        <a:off x="2684728" y="2637888"/>
        <a:ext cx="514639" cy="319539"/>
      </dsp:txXfrm>
    </dsp:sp>
    <dsp:sp modelId="{0FF6ACF9-7ADE-4B8C-A9B1-905529BEA34C}">
      <dsp:nvSpPr>
        <dsp:cNvPr id="0" name=""/>
        <dsp:cNvSpPr/>
      </dsp:nvSpPr>
      <dsp:spPr>
        <a:xfrm>
          <a:off x="2615395" y="3066403"/>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409F0B0-1F87-4939-B561-7385A9E0E4A2}">
      <dsp:nvSpPr>
        <dsp:cNvPr id="0" name=""/>
        <dsp:cNvSpPr/>
      </dsp:nvSpPr>
      <dsp:spPr>
        <a:xfrm>
          <a:off x="2674787" y="3122825"/>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Bollettino</a:t>
          </a:r>
        </a:p>
      </dsp:txBody>
      <dsp:txXfrm>
        <a:off x="2684728" y="3132766"/>
        <a:ext cx="514639" cy="319539"/>
      </dsp:txXfrm>
    </dsp:sp>
    <dsp:sp modelId="{C788A924-933F-41DA-883A-17E6ED063969}">
      <dsp:nvSpPr>
        <dsp:cNvPr id="0" name=""/>
        <dsp:cNvSpPr/>
      </dsp:nvSpPr>
      <dsp:spPr>
        <a:xfrm>
          <a:off x="3268699" y="2571526"/>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7D664D5-6E85-4A6A-82D9-F9579ADA83AC}">
      <dsp:nvSpPr>
        <dsp:cNvPr id="0" name=""/>
        <dsp:cNvSpPr/>
      </dsp:nvSpPr>
      <dsp:spPr>
        <a:xfrm>
          <a:off x="3328090" y="2627947"/>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ZTL</a:t>
          </a:r>
        </a:p>
      </dsp:txBody>
      <dsp:txXfrm>
        <a:off x="3338031" y="2637888"/>
        <a:ext cx="514639" cy="319539"/>
      </dsp:txXfrm>
    </dsp:sp>
    <dsp:sp modelId="{E1B4C244-28A2-435F-B154-C0D11750BF6D}">
      <dsp:nvSpPr>
        <dsp:cNvPr id="0" name=""/>
        <dsp:cNvSpPr/>
      </dsp:nvSpPr>
      <dsp:spPr>
        <a:xfrm>
          <a:off x="3922003" y="2571526"/>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7B2751F-FA59-4049-A8B4-F058A3F44094}">
      <dsp:nvSpPr>
        <dsp:cNvPr id="0" name=""/>
        <dsp:cNvSpPr/>
      </dsp:nvSpPr>
      <dsp:spPr>
        <a:xfrm>
          <a:off x="3981394" y="2627947"/>
          <a:ext cx="534521" cy="339421"/>
        </a:xfrm>
        <a:prstGeom prst="roundRect">
          <a:avLst>
            <a:gd name="adj" fmla="val 10000"/>
          </a:avLst>
        </a:prstGeom>
        <a:solidFill>
          <a:schemeClr val="accent5">
            <a:lumMod val="40000"/>
            <a:lumOff val="60000"/>
            <a:alpha val="90000"/>
          </a:schemeClr>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0" kern="1200"/>
            <a:t>Procedimenti disciplinari Commissione Albo Medici</a:t>
          </a:r>
        </a:p>
      </dsp:txBody>
      <dsp:txXfrm>
        <a:off x="3991335" y="2637888"/>
        <a:ext cx="514639" cy="319539"/>
      </dsp:txXfrm>
    </dsp:sp>
    <dsp:sp modelId="{9B2DFDC7-5E44-434A-BDB6-FD487EADC110}">
      <dsp:nvSpPr>
        <dsp:cNvPr id="0" name=""/>
        <dsp:cNvSpPr/>
      </dsp:nvSpPr>
      <dsp:spPr>
        <a:xfrm>
          <a:off x="3922003" y="3066403"/>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4C03ECD-D0B5-4C74-A66C-603BFF0441B0}">
      <dsp:nvSpPr>
        <dsp:cNvPr id="0" name=""/>
        <dsp:cNvSpPr/>
      </dsp:nvSpPr>
      <dsp:spPr>
        <a:xfrm>
          <a:off x="3981394" y="3122825"/>
          <a:ext cx="534521" cy="339421"/>
        </a:xfrm>
        <a:prstGeom prst="roundRect">
          <a:avLst>
            <a:gd name="adj" fmla="val 10000"/>
          </a:avLst>
        </a:prstGeom>
        <a:solidFill>
          <a:schemeClr val="accent5">
            <a:lumMod val="40000"/>
            <a:lumOff val="60000"/>
            <a:alpha val="90000"/>
          </a:schemeClr>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0" kern="1200"/>
            <a:t>Procedimenti disciplinari Commissione Albo Odontoiatri</a:t>
          </a:r>
        </a:p>
      </dsp:txBody>
      <dsp:txXfrm>
        <a:off x="3991335" y="3132766"/>
        <a:ext cx="514639" cy="319539"/>
      </dsp:txXfrm>
    </dsp:sp>
    <dsp:sp modelId="{73319983-0CF7-4EB0-90D1-4EE224F2A466}">
      <dsp:nvSpPr>
        <dsp:cNvPr id="0" name=""/>
        <dsp:cNvSpPr/>
      </dsp:nvSpPr>
      <dsp:spPr>
        <a:xfrm>
          <a:off x="4901959" y="2076648"/>
          <a:ext cx="534521" cy="3394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C62B251-2D8F-42D9-9873-8B87AA23291F}">
      <dsp:nvSpPr>
        <dsp:cNvPr id="0" name=""/>
        <dsp:cNvSpPr/>
      </dsp:nvSpPr>
      <dsp:spPr>
        <a:xfrm>
          <a:off x="4961350" y="2133070"/>
          <a:ext cx="534521" cy="339421"/>
        </a:xfrm>
        <a:prstGeom prst="roundRect">
          <a:avLst>
            <a:gd name="adj" fmla="val 10000"/>
          </a:avLst>
        </a:prstGeom>
        <a:solidFill>
          <a:srgbClr val="FFC000">
            <a:alpha val="90000"/>
          </a:srgbClr>
        </a:solidFill>
        <a:ln w="25400" cap="flat" cmpd="sng" algn="ctr">
          <a:solidFill>
            <a:srgbClr val="FFC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Funzionario Area C</a:t>
          </a:r>
        </a:p>
      </dsp:txBody>
      <dsp:txXfrm>
        <a:off x="4971291" y="2143011"/>
        <a:ext cx="514639" cy="319539"/>
      </dsp:txXfrm>
    </dsp:sp>
    <dsp:sp modelId="{16A4E57B-7E32-480C-8482-39396D104776}">
      <dsp:nvSpPr>
        <dsp:cNvPr id="0" name=""/>
        <dsp:cNvSpPr/>
      </dsp:nvSpPr>
      <dsp:spPr>
        <a:xfrm>
          <a:off x="4796091" y="2549138"/>
          <a:ext cx="534521" cy="339421"/>
        </a:xfrm>
        <a:prstGeom prst="roundRect">
          <a:avLst>
            <a:gd name="adj" fmla="val 10000"/>
          </a:avLst>
        </a:prstGeom>
        <a:solidFill>
          <a:srgbClr val="0070C0"/>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a:schemeClr val="lt1"/>
        </a:fontRef>
      </dsp:style>
    </dsp:sp>
    <dsp:sp modelId="{DA97CCDD-81F7-4F69-ACF8-BDF32FDDABAD}">
      <dsp:nvSpPr>
        <dsp:cNvPr id="0" name=""/>
        <dsp:cNvSpPr/>
      </dsp:nvSpPr>
      <dsp:spPr>
        <a:xfrm>
          <a:off x="4855483" y="2605559"/>
          <a:ext cx="534521" cy="339421"/>
        </a:xfrm>
        <a:prstGeom prst="roundRect">
          <a:avLst>
            <a:gd name="adj" fmla="val 10000"/>
          </a:avLst>
        </a:prstGeom>
        <a:solidFill>
          <a:schemeClr val="accent5">
            <a:lumMod val="40000"/>
            <a:lumOff val="60000"/>
            <a:alpha val="90000"/>
          </a:schemeClr>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0" kern="1200"/>
            <a:t>Contabilità</a:t>
          </a:r>
        </a:p>
      </dsp:txBody>
      <dsp:txXfrm>
        <a:off x="4865424" y="2615500"/>
        <a:ext cx="514639" cy="319539"/>
      </dsp:txXfrm>
    </dsp:sp>
    <dsp:sp modelId="{F9A61CEE-927B-43DC-9E2F-85C43F8A7F87}">
      <dsp:nvSpPr>
        <dsp:cNvPr id="0" name=""/>
        <dsp:cNvSpPr/>
      </dsp:nvSpPr>
      <dsp:spPr>
        <a:xfrm>
          <a:off x="4575307" y="3066403"/>
          <a:ext cx="534521" cy="3394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F1F3F45-3E29-498A-9AD7-60267EAEE50D}">
      <dsp:nvSpPr>
        <dsp:cNvPr id="0" name=""/>
        <dsp:cNvSpPr/>
      </dsp:nvSpPr>
      <dsp:spPr>
        <a:xfrm>
          <a:off x="4634698" y="3122825"/>
          <a:ext cx="534521" cy="339421"/>
        </a:xfrm>
        <a:prstGeom prst="roundRect">
          <a:avLst>
            <a:gd name="adj" fmla="val 10000"/>
          </a:avLst>
        </a:prstGeom>
        <a:solidFill>
          <a:srgbClr val="FFFF00">
            <a:alpha val="90000"/>
          </a:srgbClr>
        </a:solidFill>
        <a:ln w="25400" cap="flat" cmpd="sng" algn="ctr">
          <a:solidFill>
            <a:srgbClr val="FFFF0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Assistente di amministrazione Area B</a:t>
          </a:r>
        </a:p>
      </dsp:txBody>
      <dsp:txXfrm>
        <a:off x="4644639" y="3132766"/>
        <a:ext cx="514639" cy="319539"/>
      </dsp:txXfrm>
    </dsp:sp>
    <dsp:sp modelId="{C7319D39-2D34-491B-95F5-64AA4C1691D2}">
      <dsp:nvSpPr>
        <dsp:cNvPr id="0" name=""/>
        <dsp:cNvSpPr/>
      </dsp:nvSpPr>
      <dsp:spPr>
        <a:xfrm>
          <a:off x="4575307" y="3561281"/>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15EEDB1-C6E8-4367-B533-217C0074D91D}">
      <dsp:nvSpPr>
        <dsp:cNvPr id="0" name=""/>
        <dsp:cNvSpPr/>
      </dsp:nvSpPr>
      <dsp:spPr>
        <a:xfrm>
          <a:off x="4634698" y="3617703"/>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Tesoreria</a:t>
          </a:r>
        </a:p>
      </dsp:txBody>
      <dsp:txXfrm>
        <a:off x="4644639" y="3627644"/>
        <a:ext cx="514639" cy="319539"/>
      </dsp:txXfrm>
    </dsp:sp>
    <dsp:sp modelId="{5D3418E3-190E-46F7-8B72-3908E61DB435}">
      <dsp:nvSpPr>
        <dsp:cNvPr id="0" name=""/>
        <dsp:cNvSpPr/>
      </dsp:nvSpPr>
      <dsp:spPr>
        <a:xfrm>
          <a:off x="4575307" y="4056159"/>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8A60510-C125-492C-9982-21847FAAFE7C}">
      <dsp:nvSpPr>
        <dsp:cNvPr id="0" name=""/>
        <dsp:cNvSpPr/>
      </dsp:nvSpPr>
      <dsp:spPr>
        <a:xfrm>
          <a:off x="4634698" y="4112580"/>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Patrocini</a:t>
          </a:r>
        </a:p>
      </dsp:txBody>
      <dsp:txXfrm>
        <a:off x="4644639" y="4122521"/>
        <a:ext cx="514639" cy="319539"/>
      </dsp:txXfrm>
    </dsp:sp>
    <dsp:sp modelId="{B88041FE-68EE-49F7-9A8C-C62409A489A9}">
      <dsp:nvSpPr>
        <dsp:cNvPr id="0" name=""/>
        <dsp:cNvSpPr/>
      </dsp:nvSpPr>
      <dsp:spPr>
        <a:xfrm>
          <a:off x="5565696" y="3046863"/>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9154F80-3499-46BE-800C-BE79B55E5EB9}">
      <dsp:nvSpPr>
        <dsp:cNvPr id="0" name=""/>
        <dsp:cNvSpPr/>
      </dsp:nvSpPr>
      <dsp:spPr>
        <a:xfrm>
          <a:off x="5625087" y="3103285"/>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Contratti, incarichi e collaborazioni</a:t>
          </a:r>
        </a:p>
      </dsp:txBody>
      <dsp:txXfrm>
        <a:off x="5635028" y="3113226"/>
        <a:ext cx="514639" cy="319539"/>
      </dsp:txXfrm>
    </dsp:sp>
    <dsp:sp modelId="{358126BE-71D5-4438-A8EB-01777E26CE4B}">
      <dsp:nvSpPr>
        <dsp:cNvPr id="0" name=""/>
        <dsp:cNvSpPr/>
      </dsp:nvSpPr>
      <dsp:spPr>
        <a:xfrm>
          <a:off x="5565691" y="3571050"/>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4F411C7-E348-4F08-81C4-0462D21C5D2A}">
      <dsp:nvSpPr>
        <dsp:cNvPr id="0" name=""/>
        <dsp:cNvSpPr/>
      </dsp:nvSpPr>
      <dsp:spPr>
        <a:xfrm>
          <a:off x="5625082" y="3627471"/>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Gare, Acquisti, Appalti</a:t>
          </a:r>
        </a:p>
      </dsp:txBody>
      <dsp:txXfrm>
        <a:off x="5635023" y="3637412"/>
        <a:ext cx="514639" cy="319539"/>
      </dsp:txXfrm>
    </dsp:sp>
    <dsp:sp modelId="{1DF5D123-9F1C-474A-BD83-0E76DF695C59}">
      <dsp:nvSpPr>
        <dsp:cNvPr id="0" name=""/>
        <dsp:cNvSpPr/>
      </dsp:nvSpPr>
      <dsp:spPr>
        <a:xfrm>
          <a:off x="5548795" y="2076648"/>
          <a:ext cx="534521" cy="3394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8112BBA-6B1E-456E-B0C1-DA26A0423316}">
      <dsp:nvSpPr>
        <dsp:cNvPr id="0" name=""/>
        <dsp:cNvSpPr/>
      </dsp:nvSpPr>
      <dsp:spPr>
        <a:xfrm>
          <a:off x="5608186" y="2133070"/>
          <a:ext cx="534521" cy="339421"/>
        </a:xfrm>
        <a:prstGeom prst="roundRect">
          <a:avLst>
            <a:gd name="adj" fmla="val 10000"/>
          </a:avLst>
        </a:prstGeom>
        <a:solidFill>
          <a:srgbClr val="FFC000">
            <a:alpha val="90000"/>
          </a:srgbClr>
        </a:solidFill>
        <a:ln w="25400" cap="flat" cmpd="sng" algn="ctr">
          <a:solidFill>
            <a:srgbClr val="FFC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Funzionario Area C</a:t>
          </a:r>
        </a:p>
      </dsp:txBody>
      <dsp:txXfrm>
        <a:off x="5618127" y="2143011"/>
        <a:ext cx="514639" cy="319539"/>
      </dsp:txXfrm>
    </dsp:sp>
    <dsp:sp modelId="{11FD0BD4-3326-4CD6-B380-933FEEB510C0}">
      <dsp:nvSpPr>
        <dsp:cNvPr id="0" name=""/>
        <dsp:cNvSpPr/>
      </dsp:nvSpPr>
      <dsp:spPr>
        <a:xfrm>
          <a:off x="5550377" y="2561757"/>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2547EAB-A8C3-484C-9BD4-5B65DF632F31}">
      <dsp:nvSpPr>
        <dsp:cNvPr id="0" name=""/>
        <dsp:cNvSpPr/>
      </dsp:nvSpPr>
      <dsp:spPr>
        <a:xfrm>
          <a:off x="5609768" y="2618179"/>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Predisposizione atti, Segreteria di Presidenza</a:t>
          </a:r>
        </a:p>
      </dsp:txBody>
      <dsp:txXfrm>
        <a:off x="5619709" y="2628120"/>
        <a:ext cx="514639" cy="319539"/>
      </dsp:txXfrm>
    </dsp:sp>
    <dsp:sp modelId="{34572C95-0EA4-4845-B18A-B4A39C2D6CE8}">
      <dsp:nvSpPr>
        <dsp:cNvPr id="0" name=""/>
        <dsp:cNvSpPr/>
      </dsp:nvSpPr>
      <dsp:spPr>
        <a:xfrm>
          <a:off x="6208566" y="2076648"/>
          <a:ext cx="534521" cy="339421"/>
        </a:xfrm>
        <a:prstGeom prst="roundRect">
          <a:avLst>
            <a:gd name="adj" fmla="val 10000"/>
          </a:avLst>
        </a:prstGeom>
        <a:solidFill>
          <a:srgbClr val="FF0000"/>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ECF8CC1-1B1F-420D-8E73-F722182C1A70}">
      <dsp:nvSpPr>
        <dsp:cNvPr id="0" name=""/>
        <dsp:cNvSpPr/>
      </dsp:nvSpPr>
      <dsp:spPr>
        <a:xfrm>
          <a:off x="6267958" y="2133070"/>
          <a:ext cx="534521" cy="339421"/>
        </a:xfrm>
        <a:prstGeom prst="roundRect">
          <a:avLst>
            <a:gd name="adj" fmla="val 10000"/>
          </a:avLst>
        </a:prstGeom>
        <a:solidFill>
          <a:srgbClr val="FFC000">
            <a:alpha val="90000"/>
          </a:srgbClr>
        </a:solidFill>
        <a:ln w="25400" cap="flat" cmpd="sng" algn="ctr">
          <a:solidFill>
            <a:srgbClr val="FFC000"/>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Funzionario Area C</a:t>
          </a:r>
        </a:p>
      </dsp:txBody>
      <dsp:txXfrm>
        <a:off x="6277899" y="2143011"/>
        <a:ext cx="514639" cy="319539"/>
      </dsp:txXfrm>
    </dsp:sp>
    <dsp:sp modelId="{24F4EF3E-ABE2-41ED-8BDE-6002423757B4}">
      <dsp:nvSpPr>
        <dsp:cNvPr id="0" name=""/>
        <dsp:cNvSpPr/>
      </dsp:nvSpPr>
      <dsp:spPr>
        <a:xfrm>
          <a:off x="6208566" y="2571526"/>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55E9A81-8CCF-4F2E-935F-ACF620260886}">
      <dsp:nvSpPr>
        <dsp:cNvPr id="0" name=""/>
        <dsp:cNvSpPr/>
      </dsp:nvSpPr>
      <dsp:spPr>
        <a:xfrm>
          <a:off x="6267958" y="2627947"/>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Posta</a:t>
          </a:r>
        </a:p>
      </dsp:txBody>
      <dsp:txXfrm>
        <a:off x="6277899" y="2637888"/>
        <a:ext cx="514639" cy="319539"/>
      </dsp:txXfrm>
    </dsp:sp>
    <dsp:sp modelId="{9CFE886A-AA5B-4231-A1DC-7004F7752EEB}">
      <dsp:nvSpPr>
        <dsp:cNvPr id="0" name=""/>
        <dsp:cNvSpPr/>
      </dsp:nvSpPr>
      <dsp:spPr>
        <a:xfrm>
          <a:off x="6208566" y="3066403"/>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B99053B-DF3C-41D8-AB36-42373467691B}">
      <dsp:nvSpPr>
        <dsp:cNvPr id="0" name=""/>
        <dsp:cNvSpPr/>
      </dsp:nvSpPr>
      <dsp:spPr>
        <a:xfrm>
          <a:off x="6267958" y="3122825"/>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Protocollo</a:t>
          </a:r>
        </a:p>
      </dsp:txBody>
      <dsp:txXfrm>
        <a:off x="6277899" y="3132766"/>
        <a:ext cx="514639" cy="319539"/>
      </dsp:txXfrm>
    </dsp:sp>
    <dsp:sp modelId="{9682694E-2C09-4311-BCCA-A43C6FD9594C}">
      <dsp:nvSpPr>
        <dsp:cNvPr id="0" name=""/>
        <dsp:cNvSpPr/>
      </dsp:nvSpPr>
      <dsp:spPr>
        <a:xfrm>
          <a:off x="6208566" y="3561281"/>
          <a:ext cx="534521" cy="3394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4193C70-F086-448F-95D1-A87B7ED8C63C}">
      <dsp:nvSpPr>
        <dsp:cNvPr id="0" name=""/>
        <dsp:cNvSpPr/>
      </dsp:nvSpPr>
      <dsp:spPr>
        <a:xfrm>
          <a:off x="6267958" y="3617703"/>
          <a:ext cx="534521" cy="339421"/>
        </a:xfrm>
        <a:prstGeom prst="roundRect">
          <a:avLst>
            <a:gd name="adj" fmla="val 10000"/>
          </a:avLst>
        </a:prstGeom>
        <a:solidFill>
          <a:schemeClr val="accent5">
            <a:lumMod val="40000"/>
            <a:lumOff val="60000"/>
            <a:alpha val="9000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kern="1200"/>
            <a:t>Archivio e Conservazione digitale</a:t>
          </a:r>
        </a:p>
      </dsp:txBody>
      <dsp:txXfrm>
        <a:off x="6277899" y="3627644"/>
        <a:ext cx="514639" cy="319539"/>
      </dsp:txXfrm>
    </dsp:sp>
    <dsp:sp modelId="{EB2587DE-B058-4D19-84F6-0E3A6CE9EBFC}">
      <dsp:nvSpPr>
        <dsp:cNvPr id="0" name=""/>
        <dsp:cNvSpPr/>
      </dsp:nvSpPr>
      <dsp:spPr>
        <a:xfrm>
          <a:off x="3893139" y="1086991"/>
          <a:ext cx="534521" cy="339421"/>
        </a:xfrm>
        <a:prstGeom prst="roundRect">
          <a:avLst>
            <a:gd name="adj" fmla="val 10000"/>
          </a:avLst>
        </a:prstGeom>
        <a:solidFill>
          <a:srgbClr val="9900CC"/>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FA0A18F-F6ED-4BDF-8B5E-28C892D7DBB3}">
      <dsp:nvSpPr>
        <dsp:cNvPr id="0" name=""/>
        <dsp:cNvSpPr/>
      </dsp:nvSpPr>
      <dsp:spPr>
        <a:xfrm>
          <a:off x="3952530" y="1143413"/>
          <a:ext cx="534521" cy="339421"/>
        </a:xfrm>
        <a:prstGeom prst="roundRect">
          <a:avLst>
            <a:gd name="adj" fmla="val 10000"/>
          </a:avLst>
        </a:prstGeom>
        <a:solidFill>
          <a:srgbClr val="DEBDFF">
            <a:alpha val="89804"/>
          </a:srgbClr>
        </a:solidFill>
        <a:ln w="25400" cap="flat" cmpd="sng" algn="ctr">
          <a:solidFill>
            <a:srgbClr val="CCCCFF"/>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it-IT" sz="500" b="1" kern="1200"/>
            <a:t>Tesoriere</a:t>
          </a:r>
        </a:p>
      </dsp:txBody>
      <dsp:txXfrm>
        <a:off x="3962471" y="1153354"/>
        <a:ext cx="514639" cy="319539"/>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7D53C9-5185-47B7-8DCC-E19EFF693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10</Pages>
  <Words>3370</Words>
  <Characters>19212</Characters>
  <Application>Microsoft Office Word</Application>
  <DocSecurity>0</DocSecurity>
  <Lines>160</Lines>
  <Paragraphs>45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Silvia</dc:creator>
  <cp:lastModifiedBy>Federica Celebrin</cp:lastModifiedBy>
  <cp:revision>4</cp:revision>
  <cp:lastPrinted>2021-04-15T11:21:00Z</cp:lastPrinted>
  <dcterms:created xsi:type="dcterms:W3CDTF">2021-04-13T12:06:00Z</dcterms:created>
  <dcterms:modified xsi:type="dcterms:W3CDTF">2021-04-15T11:46:00Z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